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C8508" w14:textId="77777777" w:rsidR="007B7CE3" w:rsidRPr="00A07B4B" w:rsidRDefault="00000000">
      <w:pPr>
        <w:ind w:right="567"/>
        <w:jc w:val="center"/>
        <w:rPr>
          <w:rFonts w:eastAsia="Garet Book"/>
          <w:b/>
          <w:color w:val="FF6600"/>
          <w:sz w:val="28"/>
          <w:szCs w:val="28"/>
        </w:rPr>
      </w:pPr>
      <w:r w:rsidRPr="00A07B4B">
        <w:rPr>
          <w:rFonts w:eastAsia="Garet Book"/>
          <w:b/>
          <w:color w:val="FF6600"/>
          <w:sz w:val="28"/>
          <w:szCs w:val="28"/>
        </w:rPr>
        <w:t>ANEXO</w:t>
      </w:r>
    </w:p>
    <w:p w14:paraId="46683835" w14:textId="77777777" w:rsidR="007B7CE3" w:rsidRPr="00A07B4B" w:rsidRDefault="00000000">
      <w:pPr>
        <w:ind w:right="567"/>
        <w:jc w:val="center"/>
        <w:rPr>
          <w:rFonts w:eastAsia="Garet Book"/>
          <w:b/>
          <w:color w:val="FF6600"/>
          <w:sz w:val="28"/>
          <w:szCs w:val="28"/>
        </w:rPr>
      </w:pPr>
      <w:r w:rsidRPr="00A07B4B">
        <w:rPr>
          <w:rFonts w:eastAsia="Garet Book"/>
          <w:b/>
          <w:color w:val="FF6600"/>
          <w:sz w:val="28"/>
          <w:szCs w:val="28"/>
        </w:rPr>
        <w:t>“Indicadores para la disminución</w:t>
      </w:r>
      <w:r w:rsidRPr="00A07B4B">
        <w:rPr>
          <w:rFonts w:eastAsia="Garet Book"/>
          <w:b/>
          <w:color w:val="FF9933"/>
          <w:sz w:val="28"/>
          <w:szCs w:val="28"/>
        </w:rPr>
        <w:t xml:space="preserve"> </w:t>
      </w:r>
      <w:r w:rsidRPr="00A07B4B">
        <w:rPr>
          <w:rFonts w:eastAsia="Garet Book"/>
          <w:b/>
          <w:color w:val="FF6600"/>
          <w:sz w:val="28"/>
          <w:szCs w:val="28"/>
        </w:rPr>
        <w:t xml:space="preserve">de la brecha de desigualdad” </w:t>
      </w:r>
    </w:p>
    <w:p w14:paraId="27411ADA" w14:textId="77777777" w:rsidR="007B7CE3" w:rsidRPr="00A07B4B" w:rsidRDefault="007B7CE3">
      <w:pPr>
        <w:ind w:right="567"/>
        <w:jc w:val="both"/>
        <w:rPr>
          <w:rFonts w:eastAsia="Garet Book"/>
          <w:b/>
        </w:rPr>
      </w:pPr>
    </w:p>
    <w:p w14:paraId="07AFEF9F" w14:textId="77777777" w:rsidR="007B7CE3" w:rsidRPr="00A07B4B" w:rsidRDefault="00000000">
      <w:pPr>
        <w:ind w:left="284" w:right="567"/>
        <w:jc w:val="both"/>
        <w:rPr>
          <w:rFonts w:eastAsia="Garet Book"/>
          <w:b/>
        </w:rPr>
      </w:pPr>
      <w:r w:rsidRPr="00A07B4B">
        <w:rPr>
          <w:rFonts w:eastAsia="Garet Book"/>
          <w:b/>
        </w:rPr>
        <w:t>Datos Generales del Proyecto:</w:t>
      </w:r>
    </w:p>
    <w:tbl>
      <w:tblPr>
        <w:tblStyle w:val="a"/>
        <w:tblpPr w:leftFromText="141" w:rightFromText="141" w:vertAnchor="text" w:tblpX="132" w:tblpY="116"/>
        <w:tblW w:w="920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282"/>
        <w:gridCol w:w="4963"/>
        <w:gridCol w:w="1699"/>
        <w:gridCol w:w="1265"/>
      </w:tblGrid>
      <w:tr w:rsidR="007B7CE3" w:rsidRPr="00A07B4B" w14:paraId="66406499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dxa"/>
            <w:vAlign w:val="center"/>
          </w:tcPr>
          <w:p w14:paraId="038852C0" w14:textId="77777777" w:rsidR="007B7CE3" w:rsidRPr="00A07B4B" w:rsidRDefault="00000000">
            <w:pPr>
              <w:jc w:val="center"/>
              <w:rPr>
                <w:rFonts w:eastAsia="Garet Book"/>
                <w:sz w:val="18"/>
                <w:szCs w:val="18"/>
              </w:rPr>
            </w:pPr>
            <w:r w:rsidRPr="00A07B4B">
              <w:rPr>
                <w:rFonts w:eastAsia="Garet Book"/>
                <w:b/>
                <w:sz w:val="18"/>
                <w:szCs w:val="18"/>
              </w:rPr>
              <w:t>Título del Proyecto:</w:t>
            </w:r>
          </w:p>
        </w:tc>
        <w:tc>
          <w:tcPr>
            <w:tcW w:w="4963" w:type="dxa"/>
            <w:vAlign w:val="center"/>
          </w:tcPr>
          <w:p w14:paraId="1FDB34C4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b/>
                <w:sz w:val="18"/>
                <w:szCs w:val="18"/>
              </w:rPr>
            </w:pPr>
            <w:r w:rsidRPr="00A07B4B">
              <w:rPr>
                <w:rFonts w:eastAsia="Garet Book"/>
                <w:b/>
                <w:sz w:val="18"/>
                <w:szCs w:val="18"/>
                <w:highlight w:val="yellow"/>
              </w:rPr>
              <w:t xml:space="preserve">XXXX </w:t>
            </w:r>
            <w:proofErr w:type="spellStart"/>
            <w:r w:rsidRPr="00A07B4B">
              <w:rPr>
                <w:rFonts w:eastAsia="Garet Book"/>
                <w:b/>
                <w:sz w:val="18"/>
                <w:szCs w:val="18"/>
                <w:highlight w:val="yellow"/>
              </w:rPr>
              <w:t>XXXX</w:t>
            </w:r>
            <w:proofErr w:type="spellEnd"/>
            <w:r w:rsidRPr="00A07B4B">
              <w:rPr>
                <w:rFonts w:eastAsia="Garet Book"/>
                <w:b/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A07B4B">
              <w:rPr>
                <w:rFonts w:eastAsia="Garet Book"/>
                <w:b/>
                <w:sz w:val="18"/>
                <w:szCs w:val="18"/>
                <w:highlight w:val="yellow"/>
              </w:rPr>
              <w:t>XXXX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9" w:type="dxa"/>
            <w:vAlign w:val="center"/>
          </w:tcPr>
          <w:p w14:paraId="378412B4" w14:textId="77777777" w:rsidR="007B7CE3" w:rsidRPr="00A07B4B" w:rsidRDefault="00000000">
            <w:pPr>
              <w:jc w:val="center"/>
              <w:rPr>
                <w:rFonts w:eastAsia="Garet Book"/>
                <w:sz w:val="18"/>
                <w:szCs w:val="18"/>
              </w:rPr>
            </w:pPr>
            <w:r w:rsidRPr="00A07B4B">
              <w:rPr>
                <w:rFonts w:eastAsia="Garet Book"/>
                <w:b/>
                <w:sz w:val="18"/>
                <w:szCs w:val="18"/>
              </w:rPr>
              <w:t>Folio Estatal:</w:t>
            </w:r>
          </w:p>
        </w:tc>
        <w:tc>
          <w:tcPr>
            <w:tcW w:w="1265" w:type="dxa"/>
            <w:vAlign w:val="center"/>
          </w:tcPr>
          <w:p w14:paraId="60CE5283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8"/>
                <w:szCs w:val="18"/>
              </w:rPr>
            </w:pPr>
            <w:r w:rsidRPr="00A07B4B">
              <w:rPr>
                <w:rFonts w:eastAsia="Garet Book"/>
                <w:b/>
                <w:sz w:val="18"/>
                <w:szCs w:val="18"/>
                <w:highlight w:val="yellow"/>
              </w:rPr>
              <w:t>XXXX</w:t>
            </w:r>
          </w:p>
        </w:tc>
      </w:tr>
    </w:tbl>
    <w:p w14:paraId="4F6028D5" w14:textId="77777777" w:rsidR="007B7CE3" w:rsidRPr="00A07B4B" w:rsidRDefault="00000000">
      <w:pPr>
        <w:pStyle w:val="Ttulo1"/>
        <w:spacing w:line="240" w:lineRule="auto"/>
        <w:jc w:val="center"/>
        <w:rPr>
          <w:rFonts w:eastAsia="Garet Book"/>
          <w:b/>
          <w:sz w:val="18"/>
          <w:szCs w:val="18"/>
        </w:rPr>
      </w:pPr>
      <w:r w:rsidRPr="00A07B4B">
        <w:rPr>
          <w:rFonts w:eastAsia="Garet Book"/>
          <w:b/>
          <w:sz w:val="18"/>
          <w:szCs w:val="18"/>
        </w:rPr>
        <w:t>Instrucciones para el llenado de indicadores sociales opcionales</w:t>
      </w:r>
    </w:p>
    <w:p w14:paraId="370B58C2" w14:textId="77777777" w:rsidR="007B7CE3" w:rsidRPr="00A07B4B" w:rsidRDefault="00000000">
      <w:pPr>
        <w:spacing w:line="240" w:lineRule="auto"/>
        <w:jc w:val="both"/>
        <w:rPr>
          <w:rFonts w:eastAsia="Garet Book"/>
          <w:sz w:val="18"/>
          <w:szCs w:val="18"/>
        </w:rPr>
      </w:pPr>
      <w:r w:rsidRPr="00A07B4B">
        <w:rPr>
          <w:rFonts w:eastAsia="Garet Book"/>
          <w:sz w:val="18"/>
          <w:szCs w:val="18"/>
        </w:rPr>
        <w:t xml:space="preserve">Estos indicadores son opcionales, y </w:t>
      </w:r>
      <w:r w:rsidRPr="00A07B4B">
        <w:rPr>
          <w:rFonts w:eastAsia="Garet Book"/>
          <w:b/>
          <w:sz w:val="18"/>
          <w:szCs w:val="18"/>
        </w:rPr>
        <w:t>podrá recibir puntos extras</w:t>
      </w:r>
      <w:r w:rsidRPr="00A07B4B">
        <w:rPr>
          <w:rFonts w:eastAsia="Garet Book"/>
          <w:sz w:val="18"/>
          <w:szCs w:val="18"/>
        </w:rPr>
        <w:t xml:space="preserve"> en el proceso de evaluación de calidad técnica. Cada participante deberá de escribir la forma en que evidenciará el logro del indicador, por ejemplo: fotografías, documentos firmados, encuestas, reportes, testimonios, etc.</w:t>
      </w:r>
    </w:p>
    <w:p w14:paraId="4958DB19" w14:textId="77777777" w:rsidR="007B7CE3" w:rsidRPr="00A07B4B" w:rsidRDefault="007B7CE3">
      <w:pPr>
        <w:spacing w:line="240" w:lineRule="auto"/>
        <w:jc w:val="both"/>
        <w:rPr>
          <w:rFonts w:eastAsia="Garet Book"/>
          <w:sz w:val="18"/>
          <w:szCs w:val="18"/>
        </w:rPr>
      </w:pPr>
    </w:p>
    <w:tbl>
      <w:tblPr>
        <w:tblStyle w:val="a0"/>
        <w:tblW w:w="1077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2977"/>
        <w:gridCol w:w="998"/>
        <w:gridCol w:w="708"/>
        <w:gridCol w:w="2546"/>
        <w:gridCol w:w="2132"/>
      </w:tblGrid>
      <w:tr w:rsidR="007B7CE3" w:rsidRPr="00A07B4B" w14:paraId="6E35D072" w14:textId="77777777" w:rsidTr="007B7C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0DA3901" w14:textId="77777777" w:rsidR="007B7CE3" w:rsidRPr="00A07B4B" w:rsidRDefault="00000000">
            <w:pPr>
              <w:jc w:val="center"/>
              <w:rPr>
                <w:rFonts w:eastAsia="Garet Book"/>
                <w:color w:val="FF6600"/>
                <w:sz w:val="16"/>
                <w:szCs w:val="16"/>
              </w:rPr>
            </w:pPr>
            <w:r w:rsidRPr="00A07B4B">
              <w:rPr>
                <w:rFonts w:eastAsia="Garet Book"/>
                <w:color w:val="FF6600"/>
                <w:sz w:val="16"/>
                <w:szCs w:val="16"/>
              </w:rPr>
              <w:t>Categoría</w:t>
            </w:r>
          </w:p>
        </w:tc>
        <w:tc>
          <w:tcPr>
            <w:tcW w:w="2977" w:type="dxa"/>
            <w:vAlign w:val="center"/>
          </w:tcPr>
          <w:p w14:paraId="7EC9BCEB" w14:textId="77777777" w:rsidR="007B7CE3" w:rsidRPr="00A07B4B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color w:val="FF6600"/>
                <w:sz w:val="16"/>
                <w:szCs w:val="16"/>
              </w:rPr>
            </w:pPr>
            <w:r w:rsidRPr="00A07B4B">
              <w:rPr>
                <w:rFonts w:eastAsia="Garet Book"/>
                <w:color w:val="FF6600"/>
                <w:sz w:val="16"/>
                <w:szCs w:val="16"/>
              </w:rPr>
              <w:t>Indicador</w:t>
            </w:r>
          </w:p>
        </w:tc>
        <w:tc>
          <w:tcPr>
            <w:tcW w:w="998" w:type="dxa"/>
            <w:vAlign w:val="center"/>
          </w:tcPr>
          <w:p w14:paraId="1C617065" w14:textId="77777777" w:rsidR="007B7CE3" w:rsidRPr="00A07B4B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color w:val="FF6600"/>
                <w:sz w:val="16"/>
                <w:szCs w:val="16"/>
              </w:rPr>
            </w:pPr>
            <w:r w:rsidRPr="00A07B4B">
              <w:rPr>
                <w:rFonts w:eastAsia="Garet Book"/>
                <w:color w:val="FF6600"/>
                <w:sz w:val="16"/>
                <w:szCs w:val="16"/>
              </w:rPr>
              <w:t>Señale con una "X" si aplica</w:t>
            </w:r>
          </w:p>
        </w:tc>
        <w:tc>
          <w:tcPr>
            <w:tcW w:w="708" w:type="dxa"/>
            <w:vAlign w:val="center"/>
          </w:tcPr>
          <w:p w14:paraId="61219141" w14:textId="77777777" w:rsidR="007B7CE3" w:rsidRPr="00A07B4B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color w:val="FF6600"/>
                <w:sz w:val="16"/>
                <w:szCs w:val="16"/>
              </w:rPr>
            </w:pPr>
            <w:r w:rsidRPr="00A07B4B">
              <w:rPr>
                <w:rFonts w:eastAsia="Garet Book"/>
                <w:color w:val="FF6600"/>
                <w:sz w:val="16"/>
                <w:szCs w:val="16"/>
              </w:rPr>
              <w:t>Meta</w:t>
            </w:r>
          </w:p>
        </w:tc>
        <w:tc>
          <w:tcPr>
            <w:tcW w:w="2546" w:type="dxa"/>
            <w:vAlign w:val="center"/>
          </w:tcPr>
          <w:p w14:paraId="5FCE5E27" w14:textId="77777777" w:rsidR="007B7CE3" w:rsidRPr="00A07B4B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color w:val="FF6600"/>
                <w:sz w:val="16"/>
                <w:szCs w:val="16"/>
              </w:rPr>
            </w:pPr>
            <w:r w:rsidRPr="00A07B4B">
              <w:rPr>
                <w:rFonts w:eastAsia="Garet Book"/>
                <w:color w:val="FF6600"/>
                <w:sz w:val="16"/>
                <w:szCs w:val="16"/>
              </w:rPr>
              <w:t>Descripción</w:t>
            </w:r>
          </w:p>
        </w:tc>
        <w:tc>
          <w:tcPr>
            <w:tcW w:w="2132" w:type="dxa"/>
            <w:vAlign w:val="center"/>
          </w:tcPr>
          <w:p w14:paraId="0AFEDB75" w14:textId="77777777" w:rsidR="007B7CE3" w:rsidRPr="00A07B4B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color w:val="FF6600"/>
                <w:sz w:val="16"/>
                <w:szCs w:val="16"/>
              </w:rPr>
            </w:pPr>
            <w:r w:rsidRPr="00A07B4B">
              <w:rPr>
                <w:rFonts w:eastAsia="Garet Book"/>
                <w:color w:val="FF6600"/>
                <w:sz w:val="16"/>
                <w:szCs w:val="16"/>
              </w:rPr>
              <w:t>¿Cómo comprobará el cumplimiento del indicador? (tipo de evidencia a entregar)</w:t>
            </w:r>
          </w:p>
        </w:tc>
      </w:tr>
      <w:tr w:rsidR="007B7CE3" w:rsidRPr="00A07B4B" w14:paraId="04F87BAE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auto"/>
            <w:vAlign w:val="center"/>
          </w:tcPr>
          <w:p w14:paraId="218AA76B" w14:textId="77777777" w:rsidR="007B7CE3" w:rsidRPr="00A07B4B" w:rsidRDefault="00000000">
            <w:pPr>
              <w:jc w:val="center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Acceso y Participación Social</w:t>
            </w:r>
          </w:p>
          <w:p w14:paraId="5F456D0A" w14:textId="77777777" w:rsidR="007B7CE3" w:rsidRPr="00A07B4B" w:rsidRDefault="007B7CE3">
            <w:pPr>
              <w:jc w:val="center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0575092E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Número de personas de comunidades rurales, indígenas o marginadas involucradas en proyectos de ciencia y tecnología</w:t>
            </w:r>
          </w:p>
        </w:tc>
        <w:tc>
          <w:tcPr>
            <w:tcW w:w="998" w:type="dxa"/>
            <w:shd w:val="clear" w:color="auto" w:fill="auto"/>
          </w:tcPr>
          <w:p w14:paraId="75EDD671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404897C0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3BF26D67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5E5BDB4A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19EE44D0" w14:textId="77777777" w:rsidTr="007B7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14:paraId="4BAD74DD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</w:tcPr>
          <w:p w14:paraId="58691408" w14:textId="77777777" w:rsidR="007B7CE3" w:rsidRPr="00A07B4B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Número de mujeres y grupos históricamente excluidos en programas de formación o desarrollo tecnológico</w:t>
            </w:r>
          </w:p>
        </w:tc>
        <w:tc>
          <w:tcPr>
            <w:tcW w:w="998" w:type="dxa"/>
          </w:tcPr>
          <w:p w14:paraId="52325743" w14:textId="77777777" w:rsidR="007B7CE3" w:rsidRPr="00A07B4B" w:rsidRDefault="007B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</w:tcPr>
          <w:p w14:paraId="704A95CE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</w:tcPr>
          <w:p w14:paraId="7861F253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</w:tcPr>
          <w:p w14:paraId="609A48F8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10DCCB7C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auto"/>
            <w:vAlign w:val="center"/>
          </w:tcPr>
          <w:p w14:paraId="64D2968F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7DE6D239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Cantidad de estudiantes y jóvenes beneficiados por proyectos de divulgación científica y tecnológica</w:t>
            </w:r>
          </w:p>
        </w:tc>
        <w:tc>
          <w:tcPr>
            <w:tcW w:w="998" w:type="dxa"/>
            <w:shd w:val="clear" w:color="auto" w:fill="auto"/>
          </w:tcPr>
          <w:p w14:paraId="1B1BD297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156AA454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372EEA35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1DDBB5DE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57C8AA37" w14:textId="77777777" w:rsidTr="007B7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0177129E" w14:textId="77777777" w:rsidR="007B7CE3" w:rsidRPr="00A07B4B" w:rsidRDefault="00000000">
            <w:pPr>
              <w:jc w:val="center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Capacitación y Desarrollo de Capital Humano</w:t>
            </w:r>
          </w:p>
        </w:tc>
        <w:tc>
          <w:tcPr>
            <w:tcW w:w="2977" w:type="dxa"/>
          </w:tcPr>
          <w:p w14:paraId="5011DE36" w14:textId="77777777" w:rsidR="007B7CE3" w:rsidRPr="00A07B4B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bookmarkStart w:id="0" w:name="_heading=h.gsmurqn4xiit" w:colFirst="0" w:colLast="0"/>
            <w:bookmarkEnd w:id="0"/>
            <w:r w:rsidRPr="00A07B4B">
              <w:rPr>
                <w:rFonts w:eastAsia="Garet Book"/>
                <w:sz w:val="16"/>
                <w:szCs w:val="16"/>
              </w:rPr>
              <w:t>Número de personas capacitadas en nuevas tecnologías, metodologías de innovación o habilidades digitales</w:t>
            </w:r>
          </w:p>
        </w:tc>
        <w:tc>
          <w:tcPr>
            <w:tcW w:w="998" w:type="dxa"/>
          </w:tcPr>
          <w:p w14:paraId="58869AE7" w14:textId="77777777" w:rsidR="007B7CE3" w:rsidRPr="00A07B4B" w:rsidRDefault="007B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</w:tcPr>
          <w:p w14:paraId="3EF17AB1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</w:tcPr>
          <w:p w14:paraId="50FCABEC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</w:tcPr>
          <w:p w14:paraId="085C4B7D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6CDBB512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auto"/>
            <w:vAlign w:val="center"/>
          </w:tcPr>
          <w:p w14:paraId="4836D579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7AA86675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Número de talleres, cursos y seminarios gratuitos o accesibles dirigidos a sectores sociales vulnerables</w:t>
            </w:r>
          </w:p>
        </w:tc>
        <w:tc>
          <w:tcPr>
            <w:tcW w:w="998" w:type="dxa"/>
            <w:shd w:val="clear" w:color="auto" w:fill="auto"/>
          </w:tcPr>
          <w:p w14:paraId="296F9F1A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3A376104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7991B59C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65F115BC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4D0AB41F" w14:textId="77777777" w:rsidTr="007B7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14:paraId="43BE6355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</w:tcPr>
          <w:p w14:paraId="79F58E04" w14:textId="77777777" w:rsidR="007B7CE3" w:rsidRPr="00A07B4B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Incremento porcentual en el nivel de competencias digitales en poblaciones objetivo</w:t>
            </w:r>
          </w:p>
        </w:tc>
        <w:tc>
          <w:tcPr>
            <w:tcW w:w="998" w:type="dxa"/>
          </w:tcPr>
          <w:p w14:paraId="5C561CFF" w14:textId="77777777" w:rsidR="007B7CE3" w:rsidRPr="00A07B4B" w:rsidRDefault="007B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</w:tcPr>
          <w:p w14:paraId="6EA3520D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</w:tcPr>
          <w:p w14:paraId="0A8FC0C0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</w:tcPr>
          <w:p w14:paraId="47E23B53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18ECD43E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auto"/>
            <w:vAlign w:val="center"/>
          </w:tcPr>
          <w:p w14:paraId="2EACE25A" w14:textId="77777777" w:rsidR="007B7CE3" w:rsidRPr="00A07B4B" w:rsidRDefault="00000000">
            <w:pPr>
              <w:jc w:val="center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Impacto en Condiciones de Vida</w:t>
            </w:r>
          </w:p>
        </w:tc>
        <w:tc>
          <w:tcPr>
            <w:tcW w:w="2977" w:type="dxa"/>
            <w:shd w:val="clear" w:color="auto" w:fill="auto"/>
          </w:tcPr>
          <w:p w14:paraId="39746F69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Número de proyectos de innovación social o tecnológica que atienden problemáticas de salud, vivienda, agua potable, medio ambiente o seguridad alimentaria</w:t>
            </w:r>
          </w:p>
        </w:tc>
        <w:tc>
          <w:tcPr>
            <w:tcW w:w="998" w:type="dxa"/>
            <w:shd w:val="clear" w:color="auto" w:fill="auto"/>
          </w:tcPr>
          <w:p w14:paraId="42E2EB62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166CD915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68D0C33B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2BDEAF03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55EBB4ED" w14:textId="77777777" w:rsidTr="007B7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14:paraId="5097134F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</w:tcPr>
          <w:p w14:paraId="4ECC8DCC" w14:textId="77777777" w:rsidR="007B7CE3" w:rsidRPr="00A07B4B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Porcentaje de beneficiarios que reportan mejoras en su calidad de vida derivadas de la implementación de tecnologías o innovaciones</w:t>
            </w:r>
          </w:p>
        </w:tc>
        <w:tc>
          <w:tcPr>
            <w:tcW w:w="998" w:type="dxa"/>
          </w:tcPr>
          <w:p w14:paraId="1868AB9F" w14:textId="77777777" w:rsidR="007B7CE3" w:rsidRPr="00A07B4B" w:rsidRDefault="007B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</w:tcPr>
          <w:p w14:paraId="028CA471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</w:tcPr>
          <w:p w14:paraId="688D46EF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</w:tcPr>
          <w:p w14:paraId="0EE72E66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1053682E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auto"/>
            <w:vAlign w:val="center"/>
          </w:tcPr>
          <w:p w14:paraId="4E88D8F0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72F75E27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Porcentaje de beneficiarios que mejoran sus condiciones de empleabilidad tras participar en proyectos de innovación o capacitación tecnológica</w:t>
            </w:r>
          </w:p>
        </w:tc>
        <w:tc>
          <w:tcPr>
            <w:tcW w:w="998" w:type="dxa"/>
            <w:shd w:val="clear" w:color="auto" w:fill="auto"/>
          </w:tcPr>
          <w:p w14:paraId="16E3FEBF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43B0B389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6CE479EA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1425FC79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3108E2BE" w14:textId="77777777" w:rsidTr="007B7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6AD0655B" w14:textId="77777777" w:rsidR="007B7CE3" w:rsidRPr="00A07B4B" w:rsidRDefault="00000000">
            <w:pPr>
              <w:jc w:val="center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Democratización del Conocimiento</w:t>
            </w:r>
          </w:p>
        </w:tc>
        <w:tc>
          <w:tcPr>
            <w:tcW w:w="2977" w:type="dxa"/>
          </w:tcPr>
          <w:p w14:paraId="57CD3A2F" w14:textId="77777777" w:rsidR="007B7CE3" w:rsidRPr="00A07B4B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 xml:space="preserve">Número de espacios públicos y abiertos de ciencia, tecnología e innovación (centros de </w:t>
            </w:r>
            <w:proofErr w:type="spellStart"/>
            <w:r w:rsidRPr="00A07B4B">
              <w:rPr>
                <w:rFonts w:eastAsia="Garet Book"/>
                <w:sz w:val="16"/>
                <w:szCs w:val="16"/>
              </w:rPr>
              <w:t>makers</w:t>
            </w:r>
            <w:proofErr w:type="spellEnd"/>
            <w:r w:rsidRPr="00A07B4B">
              <w:rPr>
                <w:rFonts w:eastAsia="Garet Book"/>
                <w:sz w:val="16"/>
                <w:szCs w:val="16"/>
              </w:rPr>
              <w:t>, laboratorios ciudadanos, ferias científicas, etc.)</w:t>
            </w:r>
          </w:p>
        </w:tc>
        <w:tc>
          <w:tcPr>
            <w:tcW w:w="998" w:type="dxa"/>
          </w:tcPr>
          <w:p w14:paraId="773E0D17" w14:textId="77777777" w:rsidR="007B7CE3" w:rsidRPr="00A07B4B" w:rsidRDefault="007B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</w:tcPr>
          <w:p w14:paraId="22891A67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</w:tcPr>
          <w:p w14:paraId="00C69C64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</w:tcPr>
          <w:p w14:paraId="5E6A59EE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73E66B50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auto"/>
            <w:vAlign w:val="center"/>
          </w:tcPr>
          <w:p w14:paraId="3CEF6BD0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4807EDC4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Acceso gratuito o de bajo costo a herramientas, software o infraestructura tecnológica para comunidades marginadas</w:t>
            </w:r>
          </w:p>
        </w:tc>
        <w:tc>
          <w:tcPr>
            <w:tcW w:w="998" w:type="dxa"/>
            <w:shd w:val="clear" w:color="auto" w:fill="auto"/>
          </w:tcPr>
          <w:p w14:paraId="733964EC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7BE1A113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19ED531C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409A20BB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52F59D8C" w14:textId="77777777" w:rsidTr="007B7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69AFE3E8" w14:textId="77777777" w:rsidR="007B7CE3" w:rsidRPr="00A07B4B" w:rsidRDefault="00000000">
            <w:pPr>
              <w:jc w:val="center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lastRenderedPageBreak/>
              <w:t>Transferencia y Apropiación Social de Tecnología</w:t>
            </w:r>
          </w:p>
        </w:tc>
        <w:tc>
          <w:tcPr>
            <w:tcW w:w="2977" w:type="dxa"/>
          </w:tcPr>
          <w:p w14:paraId="1BC72143" w14:textId="77777777" w:rsidR="007B7CE3" w:rsidRPr="00A07B4B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Número de soluciones tecnológicas transferidas a comunidades o sectores sociales específicos</w:t>
            </w:r>
          </w:p>
        </w:tc>
        <w:tc>
          <w:tcPr>
            <w:tcW w:w="998" w:type="dxa"/>
          </w:tcPr>
          <w:p w14:paraId="4153C2FC" w14:textId="77777777" w:rsidR="007B7CE3" w:rsidRPr="00A07B4B" w:rsidRDefault="007B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</w:tcPr>
          <w:p w14:paraId="456C0780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</w:tcPr>
          <w:p w14:paraId="5C689E0D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</w:tcPr>
          <w:p w14:paraId="34844FC9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216E2624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auto"/>
            <w:vAlign w:val="center"/>
          </w:tcPr>
          <w:p w14:paraId="33A9E14C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1734E77F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 xml:space="preserve">Proyectos de </w:t>
            </w:r>
            <w:proofErr w:type="spellStart"/>
            <w:r w:rsidRPr="00A07B4B">
              <w:rPr>
                <w:rFonts w:eastAsia="Garet Book"/>
                <w:sz w:val="16"/>
                <w:szCs w:val="16"/>
              </w:rPr>
              <w:t>co-creación</w:t>
            </w:r>
            <w:proofErr w:type="spellEnd"/>
            <w:r w:rsidRPr="00A07B4B">
              <w:rPr>
                <w:rFonts w:eastAsia="Garet Book"/>
                <w:sz w:val="16"/>
                <w:szCs w:val="16"/>
              </w:rPr>
              <w:t xml:space="preserve"> tecnológica desarrollados entre universidades, centros de investigación y comunidades</w:t>
            </w:r>
          </w:p>
        </w:tc>
        <w:tc>
          <w:tcPr>
            <w:tcW w:w="998" w:type="dxa"/>
            <w:shd w:val="clear" w:color="auto" w:fill="auto"/>
          </w:tcPr>
          <w:p w14:paraId="63A1A02B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4A8A71D4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3C3DB48C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2644333B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7F86EDC1" w14:textId="77777777" w:rsidTr="007B7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19BA0667" w14:textId="77777777" w:rsidR="007B7CE3" w:rsidRPr="00A07B4B" w:rsidRDefault="00000000">
            <w:pPr>
              <w:jc w:val="center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Percepción y Cultura Científica</w:t>
            </w:r>
          </w:p>
        </w:tc>
        <w:tc>
          <w:tcPr>
            <w:tcW w:w="2977" w:type="dxa"/>
          </w:tcPr>
          <w:p w14:paraId="1094504C" w14:textId="77777777" w:rsidR="007B7CE3" w:rsidRPr="00A07B4B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Encuestas sobre percepción pública de la ciencia, tecnología e innovación en poblaciones beneficiadas</w:t>
            </w:r>
          </w:p>
        </w:tc>
        <w:tc>
          <w:tcPr>
            <w:tcW w:w="998" w:type="dxa"/>
          </w:tcPr>
          <w:p w14:paraId="24D933E6" w14:textId="77777777" w:rsidR="007B7CE3" w:rsidRPr="00A07B4B" w:rsidRDefault="007B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</w:tcPr>
          <w:p w14:paraId="3BA8D28D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</w:tcPr>
          <w:p w14:paraId="56A23673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</w:tcPr>
          <w:p w14:paraId="280FC1B4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26A5E710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auto"/>
            <w:vAlign w:val="center"/>
          </w:tcPr>
          <w:p w14:paraId="765BFD5F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421413E2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Número de actividades de divulgación científica enfocadas en sectores tradicionalmente alejados de estos temas</w:t>
            </w:r>
          </w:p>
        </w:tc>
        <w:tc>
          <w:tcPr>
            <w:tcW w:w="998" w:type="dxa"/>
            <w:shd w:val="clear" w:color="auto" w:fill="auto"/>
          </w:tcPr>
          <w:p w14:paraId="174B8E02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4893B273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6531C9CE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4217D07B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4E3D558E" w14:textId="77777777" w:rsidTr="007B7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459E0543" w14:textId="77777777" w:rsidR="007B7CE3" w:rsidRPr="00A07B4B" w:rsidRDefault="00000000">
            <w:pPr>
              <w:jc w:val="center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Ingreso y Empleo</w:t>
            </w:r>
          </w:p>
        </w:tc>
        <w:tc>
          <w:tcPr>
            <w:tcW w:w="2977" w:type="dxa"/>
          </w:tcPr>
          <w:p w14:paraId="5A3CBADF" w14:textId="77777777" w:rsidR="007B7CE3" w:rsidRPr="00A07B4B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Número de empleos generados a partir de la implementación de proyectos de innovación tecnológica en comunidades vulnerables</w:t>
            </w:r>
          </w:p>
        </w:tc>
        <w:tc>
          <w:tcPr>
            <w:tcW w:w="998" w:type="dxa"/>
          </w:tcPr>
          <w:p w14:paraId="66D9ED8D" w14:textId="77777777" w:rsidR="007B7CE3" w:rsidRPr="00A07B4B" w:rsidRDefault="007B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</w:tcPr>
          <w:p w14:paraId="517B33AE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</w:tcPr>
          <w:p w14:paraId="7E7A84E8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</w:tcPr>
          <w:p w14:paraId="3D49AB4C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5F5E1AEA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auto"/>
            <w:vAlign w:val="center"/>
          </w:tcPr>
          <w:p w14:paraId="22080559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14:paraId="28C1FC3A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Incremento porcentual en los ingresos de personas beneficiadas por tecnologías productivas, agroindustriales o de servicios</w:t>
            </w:r>
          </w:p>
        </w:tc>
        <w:tc>
          <w:tcPr>
            <w:tcW w:w="998" w:type="dxa"/>
            <w:shd w:val="clear" w:color="auto" w:fill="auto"/>
          </w:tcPr>
          <w:p w14:paraId="34F60F31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5EB1A7A3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6078F413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1B387145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702D6658" w14:textId="77777777" w:rsidTr="007B7CE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14:paraId="383B5B59" w14:textId="77777777" w:rsidR="007B7CE3" w:rsidRPr="00A07B4B" w:rsidRDefault="007B7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977" w:type="dxa"/>
          </w:tcPr>
          <w:p w14:paraId="582C4517" w14:textId="77777777" w:rsidR="007B7CE3" w:rsidRPr="00A07B4B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Número de emprendimientos sociales o de base tecnológica creados en comunidades con alto índice de pobreza</w:t>
            </w:r>
          </w:p>
        </w:tc>
        <w:tc>
          <w:tcPr>
            <w:tcW w:w="998" w:type="dxa"/>
          </w:tcPr>
          <w:p w14:paraId="35636271" w14:textId="77777777" w:rsidR="007B7CE3" w:rsidRPr="00A07B4B" w:rsidRDefault="007B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</w:tcPr>
          <w:p w14:paraId="40C44FC9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</w:tcPr>
          <w:p w14:paraId="4635977A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</w:tcPr>
          <w:p w14:paraId="11010BC6" w14:textId="77777777" w:rsidR="007B7CE3" w:rsidRPr="00A07B4B" w:rsidRDefault="007B7C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  <w:tr w:rsidR="007B7CE3" w:rsidRPr="00A07B4B" w14:paraId="7E489DC8" w14:textId="77777777" w:rsidTr="007B7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  <w:vAlign w:val="center"/>
          </w:tcPr>
          <w:p w14:paraId="18BC3FBF" w14:textId="77777777" w:rsidR="007B7CE3" w:rsidRPr="00A07B4B" w:rsidRDefault="00000000">
            <w:pPr>
              <w:jc w:val="center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Productividad y Economía Local</w:t>
            </w:r>
          </w:p>
        </w:tc>
        <w:tc>
          <w:tcPr>
            <w:tcW w:w="2977" w:type="dxa"/>
            <w:shd w:val="clear" w:color="auto" w:fill="auto"/>
          </w:tcPr>
          <w:p w14:paraId="08E64CF2" w14:textId="77777777" w:rsidR="007B7CE3" w:rsidRPr="00A07B4B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  <w:r w:rsidRPr="00A07B4B">
              <w:rPr>
                <w:rFonts w:eastAsia="Garet Book"/>
                <w:sz w:val="16"/>
                <w:szCs w:val="16"/>
              </w:rPr>
              <w:t>Incremento en la productividad de unidades económicas locales mediante la adopción de nuevas tecnologías o procesos innovadores</w:t>
            </w:r>
          </w:p>
        </w:tc>
        <w:tc>
          <w:tcPr>
            <w:tcW w:w="998" w:type="dxa"/>
            <w:shd w:val="clear" w:color="auto" w:fill="auto"/>
          </w:tcPr>
          <w:p w14:paraId="06228921" w14:textId="77777777" w:rsidR="007B7CE3" w:rsidRPr="00A07B4B" w:rsidRDefault="007B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14:paraId="75F366B7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546" w:type="dxa"/>
            <w:shd w:val="clear" w:color="auto" w:fill="auto"/>
          </w:tcPr>
          <w:p w14:paraId="15B86F5F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14:paraId="5F9550C6" w14:textId="77777777" w:rsidR="007B7CE3" w:rsidRPr="00A07B4B" w:rsidRDefault="007B7C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Garet Book"/>
                <w:sz w:val="16"/>
                <w:szCs w:val="16"/>
              </w:rPr>
            </w:pPr>
          </w:p>
        </w:tc>
      </w:tr>
    </w:tbl>
    <w:p w14:paraId="42DA0A67" w14:textId="77777777" w:rsidR="007B7CE3" w:rsidRPr="00A07B4B" w:rsidRDefault="007B7CE3">
      <w:pPr>
        <w:rPr>
          <w:rFonts w:eastAsia="Garet Book"/>
        </w:rPr>
      </w:pPr>
    </w:p>
    <w:p w14:paraId="41CDD7ED" w14:textId="77777777" w:rsidR="007B7CE3" w:rsidRPr="00A07B4B" w:rsidRDefault="00000000">
      <w:pPr>
        <w:pStyle w:val="Ttulo2"/>
        <w:spacing w:line="240" w:lineRule="auto"/>
        <w:jc w:val="both"/>
        <w:rPr>
          <w:rFonts w:eastAsia="Garet Book"/>
          <w:b/>
          <w:color w:val="FF6600"/>
          <w:sz w:val="18"/>
          <w:szCs w:val="18"/>
        </w:rPr>
      </w:pPr>
      <w:r w:rsidRPr="00A07B4B">
        <w:rPr>
          <w:rFonts w:eastAsia="Garet Book"/>
          <w:b/>
          <w:color w:val="FF6600"/>
          <w:sz w:val="18"/>
          <w:szCs w:val="18"/>
        </w:rPr>
        <w:t>¿Cómo llenar esta tabla?</w:t>
      </w:r>
    </w:p>
    <w:p w14:paraId="10E17605" w14:textId="77777777" w:rsidR="007B7CE3" w:rsidRPr="00A07B4B" w:rsidRDefault="00000000">
      <w:pPr>
        <w:spacing w:line="240" w:lineRule="auto"/>
        <w:jc w:val="both"/>
        <w:rPr>
          <w:rFonts w:eastAsia="Garet Book"/>
          <w:sz w:val="18"/>
          <w:szCs w:val="18"/>
        </w:rPr>
      </w:pPr>
      <w:r w:rsidRPr="00A07B4B">
        <w:rPr>
          <w:rFonts w:eastAsia="Garet Book"/>
          <w:sz w:val="18"/>
          <w:szCs w:val="18"/>
        </w:rPr>
        <w:t>Cada participante puede seleccionar uno o más indicadores que considere relevantes para su proyecto. A continuación, siga los siguientes pasos:</w:t>
      </w:r>
    </w:p>
    <w:p w14:paraId="347945E7" w14:textId="77777777" w:rsidR="007B7CE3" w:rsidRPr="00A07B4B" w:rsidRDefault="007B7CE3">
      <w:pPr>
        <w:spacing w:line="240" w:lineRule="auto"/>
        <w:jc w:val="both"/>
        <w:rPr>
          <w:rFonts w:eastAsia="Garet Book"/>
          <w:sz w:val="18"/>
          <w:szCs w:val="18"/>
        </w:rPr>
      </w:pPr>
    </w:p>
    <w:p w14:paraId="2B7B8F94" w14:textId="77777777" w:rsidR="007B7CE3" w:rsidRPr="00A07B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b/>
          <w:color w:val="000000"/>
          <w:sz w:val="18"/>
          <w:szCs w:val="18"/>
        </w:rPr>
      </w:pPr>
      <w:r w:rsidRPr="00A07B4B">
        <w:rPr>
          <w:rFonts w:eastAsia="Garet Book"/>
          <w:b/>
          <w:color w:val="000000"/>
          <w:sz w:val="18"/>
          <w:szCs w:val="18"/>
        </w:rPr>
        <w:t>Señale con una "X" si aplica</w:t>
      </w:r>
    </w:p>
    <w:p w14:paraId="3E3FE061" w14:textId="77777777" w:rsidR="007B7CE3" w:rsidRPr="00A07B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En la columna indicada, marque con una X aquellos indicadores que aplican a su proyecto. Puede seleccionar uno o varios, según lo que su proyecto abarque.</w:t>
      </w:r>
    </w:p>
    <w:p w14:paraId="338FCB3F" w14:textId="77777777" w:rsidR="007B7CE3" w:rsidRPr="00A07B4B" w:rsidRDefault="007B7C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eastAsia="Garet Book"/>
          <w:color w:val="000000"/>
          <w:sz w:val="18"/>
          <w:szCs w:val="18"/>
        </w:rPr>
      </w:pPr>
    </w:p>
    <w:p w14:paraId="2E74F9D8" w14:textId="77777777" w:rsidR="007B7CE3" w:rsidRPr="00A07B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b/>
          <w:color w:val="000000"/>
          <w:sz w:val="18"/>
          <w:szCs w:val="18"/>
        </w:rPr>
      </w:pPr>
      <w:r w:rsidRPr="00A07B4B">
        <w:rPr>
          <w:rFonts w:eastAsia="Garet Book"/>
          <w:b/>
          <w:color w:val="000000"/>
          <w:sz w:val="18"/>
          <w:szCs w:val="18"/>
        </w:rPr>
        <w:t>Establezca una meta</w:t>
      </w:r>
    </w:p>
    <w:p w14:paraId="58A191A8" w14:textId="77777777" w:rsidR="007B7CE3" w:rsidRPr="00A07B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En la columna “Meta”, especifique el objetivo concreto que espera alcanzar. Por ejemplo:</w:t>
      </w:r>
    </w:p>
    <w:p w14:paraId="495DD118" w14:textId="77777777" w:rsidR="007B7CE3" w:rsidRPr="00A07B4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Número estimado de personas beneficiadas</w:t>
      </w:r>
    </w:p>
    <w:p w14:paraId="2F2B513F" w14:textId="77777777" w:rsidR="007B7CE3" w:rsidRPr="00A07B4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Cantidad de talleres impartidos</w:t>
      </w:r>
    </w:p>
    <w:p w14:paraId="2BD8BB53" w14:textId="77777777" w:rsidR="007B7CE3" w:rsidRPr="00A07B4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 xml:space="preserve">Porcentaje de incremento en empleabilidad </w:t>
      </w:r>
    </w:p>
    <w:p w14:paraId="34972609" w14:textId="77777777" w:rsidR="007B7CE3" w:rsidRPr="00A07B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Sea lo más específico posible para que su meta sea clara y cuantificable.</w:t>
      </w:r>
    </w:p>
    <w:p w14:paraId="259AFAAB" w14:textId="77777777" w:rsidR="007B7CE3" w:rsidRPr="00A07B4B" w:rsidRDefault="007B7CE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60"/>
        <w:jc w:val="both"/>
        <w:rPr>
          <w:rFonts w:eastAsia="Garet Book"/>
          <w:color w:val="000000"/>
          <w:sz w:val="18"/>
          <w:szCs w:val="18"/>
        </w:rPr>
      </w:pPr>
    </w:p>
    <w:p w14:paraId="458F2BF7" w14:textId="77777777" w:rsidR="007B7CE3" w:rsidRPr="00A07B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b/>
          <w:color w:val="000000"/>
          <w:sz w:val="18"/>
          <w:szCs w:val="18"/>
        </w:rPr>
      </w:pPr>
      <w:r w:rsidRPr="00A07B4B">
        <w:rPr>
          <w:rFonts w:eastAsia="Garet Book"/>
          <w:b/>
          <w:color w:val="000000"/>
          <w:sz w:val="18"/>
          <w:szCs w:val="18"/>
        </w:rPr>
        <w:t>Describa cómo su proyecto alcanzará la meta</w:t>
      </w:r>
    </w:p>
    <w:p w14:paraId="20968543" w14:textId="77777777" w:rsidR="007B7CE3" w:rsidRPr="00A07B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En la columna “Descripción”, explique brevemente de qué manera su proyecto logrará alcanzar la meta propuesta. Ejemplos:</w:t>
      </w:r>
    </w:p>
    <w:p w14:paraId="49832FB5" w14:textId="77777777" w:rsidR="007B7CE3" w:rsidRPr="00A07B4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i/>
          <w:color w:val="000000"/>
          <w:sz w:val="18"/>
          <w:szCs w:val="18"/>
        </w:rPr>
      </w:pPr>
      <w:r w:rsidRPr="00A07B4B">
        <w:rPr>
          <w:rFonts w:eastAsia="Garet Book"/>
          <w:i/>
          <w:color w:val="000000"/>
          <w:sz w:val="18"/>
          <w:szCs w:val="18"/>
        </w:rPr>
        <w:t>Realizaremos talleres mensuales en comunidades rurales para capacitar a 50 jóvenes en habilidades digitales.</w:t>
      </w:r>
    </w:p>
    <w:p w14:paraId="48CA20D3" w14:textId="77777777" w:rsidR="007B7CE3" w:rsidRPr="00A07B4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i/>
          <w:color w:val="000000"/>
          <w:sz w:val="18"/>
          <w:szCs w:val="18"/>
        </w:rPr>
      </w:pPr>
      <w:r w:rsidRPr="00A07B4B">
        <w:rPr>
          <w:rFonts w:eastAsia="Garet Book"/>
          <w:i/>
          <w:color w:val="000000"/>
          <w:sz w:val="18"/>
          <w:szCs w:val="18"/>
        </w:rPr>
        <w:t>Desarrollaremos un software gratuito para agricultores de zonas marginadas, beneficiando a 200 productores locales.</w:t>
      </w:r>
    </w:p>
    <w:p w14:paraId="0D5A11FA" w14:textId="77777777" w:rsidR="007B7CE3" w:rsidRPr="00A07B4B" w:rsidRDefault="007B7CE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eastAsia="Garet Book"/>
          <w:i/>
          <w:color w:val="000000"/>
          <w:sz w:val="18"/>
          <w:szCs w:val="18"/>
        </w:rPr>
      </w:pPr>
    </w:p>
    <w:p w14:paraId="537056B2" w14:textId="77777777" w:rsidR="007B7CE3" w:rsidRPr="00A07B4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b/>
          <w:color w:val="000000"/>
          <w:sz w:val="18"/>
          <w:szCs w:val="18"/>
        </w:rPr>
      </w:pPr>
      <w:r w:rsidRPr="00A07B4B">
        <w:rPr>
          <w:rFonts w:eastAsia="Garet Book"/>
          <w:b/>
          <w:color w:val="000000"/>
          <w:sz w:val="18"/>
          <w:szCs w:val="18"/>
        </w:rPr>
        <w:t>Proponga la forma en que comprobará el cumplimiento</w:t>
      </w:r>
    </w:p>
    <w:p w14:paraId="17BAD152" w14:textId="77777777" w:rsidR="007B7CE3" w:rsidRPr="00A07B4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En la columna final indique qué tipo de evidencia presentará para demostrar que cumplió con la meta establecida. Algunas opciones pueden ser:</w:t>
      </w:r>
    </w:p>
    <w:p w14:paraId="74FCE46B" w14:textId="77777777" w:rsidR="007B7CE3" w:rsidRPr="00A07B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Fotografías</w:t>
      </w:r>
    </w:p>
    <w:p w14:paraId="24D3CE77" w14:textId="77777777" w:rsidR="007B7CE3" w:rsidRPr="00A07B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Documentos firmados (actas, listas de asistencia, cartas de validación)</w:t>
      </w:r>
    </w:p>
    <w:p w14:paraId="6CA46CCA" w14:textId="77777777" w:rsidR="007B7CE3" w:rsidRPr="00A07B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Reportes o análisis de resultados</w:t>
      </w:r>
    </w:p>
    <w:p w14:paraId="7AEE7F1C" w14:textId="77777777" w:rsidR="007B7CE3" w:rsidRPr="00A07B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Encuestas aplicadas y tabuladas</w:t>
      </w:r>
    </w:p>
    <w:p w14:paraId="2A8F4D95" w14:textId="77777777" w:rsidR="007B7CE3" w:rsidRPr="00A07B4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lastRenderedPageBreak/>
        <w:t>Testimonios escritos o grabados</w:t>
      </w:r>
    </w:p>
    <w:p w14:paraId="56A02312" w14:textId="77777777" w:rsidR="007B7CE3" w:rsidRPr="00A07B4B" w:rsidRDefault="00000000">
      <w:pPr>
        <w:pStyle w:val="Ttulo2"/>
        <w:spacing w:line="240" w:lineRule="auto"/>
        <w:jc w:val="both"/>
        <w:rPr>
          <w:rFonts w:eastAsia="Garet Book"/>
          <w:sz w:val="18"/>
          <w:szCs w:val="18"/>
        </w:rPr>
      </w:pPr>
      <w:r w:rsidRPr="00A07B4B">
        <w:rPr>
          <w:rFonts w:eastAsia="Garet Book"/>
          <w:sz w:val="18"/>
          <w:szCs w:val="18"/>
        </w:rPr>
        <w:t>Notas importantes:</w:t>
      </w:r>
    </w:p>
    <w:p w14:paraId="586E507D" w14:textId="77777777" w:rsidR="007B7CE3" w:rsidRPr="00A07B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Puede presentar cualquier propuesta de evidencias, siempre que sean verificables y congruentes con la meta.</w:t>
      </w:r>
    </w:p>
    <w:p w14:paraId="1B12BB48" w14:textId="77777777" w:rsidR="007B7CE3" w:rsidRPr="00A07B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No es obligatorio llenar todos los indicadores; solo aquellos que realmente aplican a su proyecto.</w:t>
      </w:r>
    </w:p>
    <w:p w14:paraId="38A773E7" w14:textId="77777777" w:rsidR="007B7CE3" w:rsidRPr="00A07B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eastAsia="Garet Book"/>
          <w:color w:val="000000"/>
          <w:sz w:val="18"/>
          <w:szCs w:val="18"/>
        </w:rPr>
      </w:pPr>
      <w:r w:rsidRPr="00A07B4B">
        <w:rPr>
          <w:rFonts w:eastAsia="Garet Book"/>
          <w:color w:val="000000"/>
          <w:sz w:val="18"/>
          <w:szCs w:val="18"/>
        </w:rPr>
        <w:t>La información proporcionada debe ser realista y alcanzable.</w:t>
      </w:r>
    </w:p>
    <w:sectPr w:rsidR="007B7CE3" w:rsidRPr="00A07B4B">
      <w:headerReference w:type="default" r:id="rId8"/>
      <w:pgSz w:w="12240" w:h="15840"/>
      <w:pgMar w:top="993" w:right="1463" w:bottom="1951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4ADF2" w14:textId="77777777" w:rsidR="00434DE3" w:rsidRDefault="00434DE3">
      <w:pPr>
        <w:spacing w:line="240" w:lineRule="auto"/>
      </w:pPr>
      <w:r>
        <w:separator/>
      </w:r>
    </w:p>
  </w:endnote>
  <w:endnote w:type="continuationSeparator" w:id="0">
    <w:p w14:paraId="224E9649" w14:textId="77777777" w:rsidR="00434DE3" w:rsidRDefault="00434D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5205923-A83D-4E7C-A912-46D3AAB6C4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EBDB905-6729-44BE-B1ED-09BC3812C775}"/>
    <w:embedBold r:id="rId3" w:fontKey="{F6CD6420-44ED-4AA4-8D04-66BF044EFF06}"/>
  </w:font>
  <w:font w:name="Garet Book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3CC0015-76FF-4734-B271-38534DDF03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05935" w14:textId="77777777" w:rsidR="00434DE3" w:rsidRDefault="00434DE3">
      <w:pPr>
        <w:spacing w:line="240" w:lineRule="auto"/>
      </w:pPr>
      <w:r>
        <w:separator/>
      </w:r>
    </w:p>
  </w:footnote>
  <w:footnote w:type="continuationSeparator" w:id="0">
    <w:p w14:paraId="351E2A94" w14:textId="77777777" w:rsidR="00434DE3" w:rsidRDefault="00434D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61909" w14:textId="77777777" w:rsidR="007B7CE3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3B61A994" wp14:editId="2CB36138">
          <wp:simplePos x="0" y="0"/>
          <wp:positionH relativeFrom="column">
            <wp:posOffset>-809624</wp:posOffset>
          </wp:positionH>
          <wp:positionV relativeFrom="paragraph">
            <wp:posOffset>-457199</wp:posOffset>
          </wp:positionV>
          <wp:extent cx="7786688" cy="10076647"/>
          <wp:effectExtent l="0" t="0" r="0" b="0"/>
          <wp:wrapNone/>
          <wp:docPr id="440637902" name="image1.png" descr="Imagen que contiene For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Forma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6688" cy="100766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C2977"/>
    <w:multiLevelType w:val="multilevel"/>
    <w:tmpl w:val="C7629E0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4C755F"/>
    <w:multiLevelType w:val="multilevel"/>
    <w:tmpl w:val="26A036E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DC53FB"/>
    <w:multiLevelType w:val="multilevel"/>
    <w:tmpl w:val="F208ABF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49555B"/>
    <w:multiLevelType w:val="multilevel"/>
    <w:tmpl w:val="A20652D4"/>
    <w:lvl w:ilvl="0">
      <w:start w:val="1"/>
      <w:numFmt w:val="bullet"/>
      <w:pStyle w:val="Listaconnmeros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8A2799"/>
    <w:multiLevelType w:val="multilevel"/>
    <w:tmpl w:val="9DAA24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72234374">
    <w:abstractNumId w:val="4"/>
  </w:num>
  <w:num w:numId="2" w16cid:durableId="639649891">
    <w:abstractNumId w:val="3"/>
  </w:num>
  <w:num w:numId="3" w16cid:durableId="645665255">
    <w:abstractNumId w:val="2"/>
  </w:num>
  <w:num w:numId="4" w16cid:durableId="1238395784">
    <w:abstractNumId w:val="0"/>
  </w:num>
  <w:num w:numId="5" w16cid:durableId="173108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CE3"/>
    <w:rsid w:val="003554EE"/>
    <w:rsid w:val="00434DE3"/>
    <w:rsid w:val="007B7CE3"/>
    <w:rsid w:val="00A0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96230"/>
  <w15:docId w15:val="{02F11250-7588-4318-B2B8-099DF7A4E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nespaciado">
    <w:name w:val="No Spacing"/>
    <w:uiPriority w:val="1"/>
    <w:qFormat/>
    <w:rsid w:val="006F155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rrafodelista">
    <w:name w:val="List Paragraph"/>
    <w:basedOn w:val="Normal"/>
    <w:uiPriority w:val="34"/>
    <w:qFormat/>
    <w:rsid w:val="006F1553"/>
    <w:pPr>
      <w:spacing w:after="200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table" w:styleId="Tablaconcuadrcula">
    <w:name w:val="Table Grid"/>
    <w:basedOn w:val="Tablanormal"/>
    <w:uiPriority w:val="59"/>
    <w:rsid w:val="006F1553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6F155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DC6F9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6F98"/>
  </w:style>
  <w:style w:type="paragraph" w:styleId="Piedepgina">
    <w:name w:val="footer"/>
    <w:basedOn w:val="Normal"/>
    <w:link w:val="PiedepginaCar"/>
    <w:uiPriority w:val="99"/>
    <w:unhideWhenUsed/>
    <w:rsid w:val="00DC6F9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6F98"/>
  </w:style>
  <w:style w:type="paragraph" w:styleId="Listaconnmeros">
    <w:name w:val="List Number"/>
    <w:basedOn w:val="Normal"/>
    <w:uiPriority w:val="99"/>
    <w:unhideWhenUsed/>
    <w:rsid w:val="007B5718"/>
    <w:pPr>
      <w:numPr>
        <w:numId w:val="2"/>
      </w:numPr>
      <w:spacing w:after="200"/>
      <w:contextualSpacing/>
    </w:pPr>
    <w:rPr>
      <w:rFonts w:asciiTheme="minorHAnsi" w:eastAsiaTheme="minorEastAsia" w:hAnsiTheme="minorHAnsi" w:cstheme="minorBidi"/>
      <w:lang w:eastAsia="en-US"/>
    </w:rPr>
  </w:style>
  <w:style w:type="paragraph" w:styleId="Continuarlista">
    <w:name w:val="List Continue"/>
    <w:basedOn w:val="Normal"/>
    <w:uiPriority w:val="99"/>
    <w:unhideWhenUsed/>
    <w:rsid w:val="007B5718"/>
    <w:pPr>
      <w:spacing w:after="120"/>
      <w:ind w:left="360"/>
      <w:contextualSpacing/>
    </w:pPr>
    <w:rPr>
      <w:rFonts w:asciiTheme="minorHAnsi" w:eastAsiaTheme="minorEastAsia" w:hAnsiTheme="minorHAnsi" w:cstheme="minorBidi"/>
      <w:lang w:eastAsia="en-US"/>
    </w:rPr>
  </w:style>
  <w:style w:type="table" w:styleId="Sombreadovistoso-nfasis5">
    <w:name w:val="Colorful Shading Accent 5"/>
    <w:basedOn w:val="Tablanormal"/>
    <w:uiPriority w:val="71"/>
    <w:rsid w:val="007B5718"/>
    <w:pPr>
      <w:spacing w:line="240" w:lineRule="auto"/>
    </w:pPr>
    <w:rPr>
      <w:rFonts w:asciiTheme="minorHAnsi" w:eastAsiaTheme="minorEastAsia" w:hAnsiTheme="minorHAnsi" w:cstheme="minorBidi"/>
      <w:color w:val="000000" w:themeColor="text1"/>
      <w:lang w:val="en-US" w:eastAsia="en-U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lEn1ODcmu7PF3AM3vK0bc+FBxQ==">CgMxLjAyDmguZ3NtdXJxbjR4aWl0OAByITEyUzdNVUdxSmdRelAzeHFhd09zQmJSMmMwRHlhX3NSSA==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760</Words>
  <Characters>4185</Characters>
  <Application>Microsoft Office Word</Application>
  <DocSecurity>0</DocSecurity>
  <Lines>34</Lines>
  <Paragraphs>9</Paragraphs>
  <ScaleCrop>false</ScaleCrop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Pamela Gudiño Romo</dc:creator>
  <cp:lastModifiedBy>Ingrid Marlene Romo Caro</cp:lastModifiedBy>
  <cp:revision>2</cp:revision>
  <dcterms:created xsi:type="dcterms:W3CDTF">2025-02-06T19:23:00Z</dcterms:created>
  <dcterms:modified xsi:type="dcterms:W3CDTF">2026-02-24T21:53:00Z</dcterms:modified>
</cp:coreProperties>
</file>