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G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Cadena de Valor (ÉSTE ANEXO SÓLO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APLICA PARA LOS PROYECTOS DE TIPO</w:t>
      </w:r>
      <w:r w:rsidDel="00000000" w:rsidR="00000000" w:rsidRPr="00000000">
        <w:rPr>
          <w:b w:val="1"/>
          <w:sz w:val="24"/>
          <w:szCs w:val="24"/>
          <w:rtl w:val="0"/>
        </w:rPr>
        <w:t xml:space="preserve"> B)</w:t>
      </w:r>
    </w:p>
    <w:tbl>
      <w:tblPr>
        <w:tblStyle w:val="Table1"/>
        <w:tblW w:w="88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189"/>
        <w:gridCol w:w="1333"/>
        <w:gridCol w:w="1570"/>
        <w:tblGridChange w:id="0">
          <w:tblGrid>
            <w:gridCol w:w="1770"/>
            <w:gridCol w:w="4189"/>
            <w:gridCol w:w="1333"/>
            <w:gridCol w:w="15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59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59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59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  <w:tab w:val="left" w:leader="none" w:pos="9923"/>
              </w:tabs>
              <w:spacing w:after="240" w:line="259" w:lineRule="auto"/>
              <w:ind w:right="49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Deberá crear  una representación visual de las conexiones con otros actores del mercado como una forma de identificar y categorizar a los principales; y de acuerdo a la relación con su propuesta a desarrollar, deberá describir la gama de actividades que se requiere para llevar su proyecto (producto o proceso) desde su concepción, pasando por las fases intermedias de la producción y la entrega hasta los consumidores finales. Esto incluye actividades tales como el diseño, la producción, y la futura comercialización.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Puede apoyarse de la siguiente forma para integrar su representación: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Ilustre en un diagrama simple (Diagrama de procesos o secuencia) las transacciones básicas que comprenden desde su diseño o materia prima hasta el cliente final (como lo ha visualizado) de su tecnología o propuesta de desarrollo  (simplifique el proceso) y verifique que su esquema responda de forma concreta y directa a los siguientes cuestionamientos: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¿Tiene definido </w:t>
      </w:r>
      <w:r w:rsidDel="00000000" w:rsidR="00000000" w:rsidRPr="00000000">
        <w:rPr>
          <w:rtl w:val="0"/>
        </w:rPr>
        <w:t xml:space="preserve">qué</w:t>
      </w:r>
      <w:r w:rsidDel="00000000" w:rsidR="00000000" w:rsidRPr="00000000">
        <w:rPr>
          <w:color w:val="000000"/>
          <w:rtl w:val="0"/>
        </w:rPr>
        <w:t xml:space="preserve"> es lo que quiere lograr con su iniciativa de desarrollo?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bookmarkStart w:colFirst="0" w:colLast="0" w:name="_heading=h.o6opm0kheftv" w:id="1"/>
      <w:bookmarkEnd w:id="1"/>
      <w:r w:rsidDel="00000000" w:rsidR="00000000" w:rsidRPr="00000000">
        <w:rPr>
          <w:color w:val="000000"/>
          <w:rtl w:val="0"/>
        </w:rPr>
        <w:t xml:space="preserve">¿Puede identificar a los actores pertinentes que participan en las operaciones de mercado básicas relacionados a su proyecto?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¿Cuáles serían los criterios para la selección de los sectores al que va dirigido su producto tecnológico o proceso?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¿Ha elaborado una lista de sectores preseleccionados que corresponden a sus criterios de selección?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¿Ha realizado un análisis general del sistema de mercado incluyendo una investigación con entrevistas para comprender las oportunidades y limitaciones de su propuesta?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¿Conoce la realidad del mercado local de tal forma que le permita encontrar soluciones a las limitaciones identificadas (o visualizadas por Ud. mismo) en su propuesta?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¿Ha identificado </w:t>
      </w:r>
      <w:r w:rsidDel="00000000" w:rsidR="00000000" w:rsidRPr="00000000">
        <w:rPr>
          <w:rtl w:val="0"/>
        </w:rPr>
        <w:t xml:space="preserve">cuál</w:t>
      </w:r>
      <w:r w:rsidDel="00000000" w:rsidR="00000000" w:rsidRPr="00000000">
        <w:rPr>
          <w:color w:val="000000"/>
          <w:rtl w:val="0"/>
        </w:rPr>
        <w:t xml:space="preserve"> es la manera en la que su producto o proceso llegará al mercado final y cuáles son sus competidores?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¿Tiene contempladas las opciones que le permitirían crecer en el sistema de mercado, regirse y adaptarse  a cambios? (describir cuáles serían).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¿Ha identificado cuales son las rutas de medición de sus resultados y monitoreo del crecimiento de su proyecto?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qFormat w:val="1"/>
    <w:rsid w:val="003608FB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DE3C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063D8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63D87"/>
  </w:style>
  <w:style w:type="paragraph" w:styleId="Piedepgina">
    <w:name w:val="footer"/>
    <w:basedOn w:val="Normal"/>
    <w:link w:val="PiedepginaCar"/>
    <w:uiPriority w:val="99"/>
    <w:unhideWhenUsed w:val="1"/>
    <w:rsid w:val="00063D8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63D87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w5vEKm3fRaGq6kcV+5MRZ+bMQ==">CgMxLjAyCGguZ2pkZ3hzMg5oLm82b3BtMGtoZWZ0djgAciExZElJQkZiNl84RjZHR0ZYb1lYeVplSDcybnJVQThWVjE=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2023-11-14T18:19:00Z</dcterms:created>
  <dc:creator>Usuario</dc:creator>
</cp:coreProperties>
</file>