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B8313" w14:textId="2F6F8EA5" w:rsidR="002C673E" w:rsidRDefault="002C673E" w:rsidP="0051543D">
      <w:pPr>
        <w:ind w:right="567"/>
        <w:jc w:val="both"/>
        <w:rPr>
          <w:rFonts w:ascii="AvenirNext LT Pro Regular" w:hAnsi="AvenirNext LT Pro Regular"/>
          <w:b/>
        </w:rPr>
      </w:pPr>
      <w:r w:rsidRPr="0051543D">
        <w:rPr>
          <w:rFonts w:ascii="AvenirNext LT Pro Regular" w:hAnsi="AvenirNext LT Pro Regular"/>
          <w:b/>
        </w:rPr>
        <w:t>Datos Generales del Proyecto:</w:t>
      </w:r>
    </w:p>
    <w:p w14:paraId="65C01C37" w14:textId="77777777" w:rsidR="0051543D" w:rsidRPr="0051543D" w:rsidRDefault="0051543D" w:rsidP="0051543D">
      <w:pPr>
        <w:ind w:right="567"/>
        <w:jc w:val="both"/>
        <w:rPr>
          <w:rFonts w:ascii="AvenirNext LT Pro Regular" w:hAnsi="AvenirNext LT Pro Regular"/>
          <w:b/>
        </w:rPr>
      </w:pPr>
    </w:p>
    <w:tbl>
      <w:tblPr>
        <w:tblW w:w="10467" w:type="dxa"/>
        <w:jc w:val="center"/>
        <w:tblCellSpacing w:w="7" w:type="dxa"/>
        <w:tblCellMar>
          <w:left w:w="0" w:type="dxa"/>
          <w:right w:w="0" w:type="dxa"/>
        </w:tblCellMar>
        <w:tblLook w:val="0000" w:firstRow="0" w:lastRow="0" w:firstColumn="0" w:lastColumn="0" w:noHBand="0" w:noVBand="0"/>
      </w:tblPr>
      <w:tblGrid>
        <w:gridCol w:w="1413"/>
        <w:gridCol w:w="6620"/>
        <w:gridCol w:w="1105"/>
        <w:gridCol w:w="1329"/>
      </w:tblGrid>
      <w:tr w:rsidR="002C673E" w:rsidRPr="00B2620F" w14:paraId="4C5A64AB" w14:textId="77777777" w:rsidTr="0051543D">
        <w:trPr>
          <w:trHeight w:val="525"/>
          <w:tblCellSpacing w:w="7" w:type="dxa"/>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14:paraId="7C606E14" w14:textId="77777777" w:rsidR="002C673E" w:rsidRPr="00B2620F" w:rsidRDefault="002C673E" w:rsidP="0051543D">
            <w:pPr>
              <w:jc w:val="center"/>
              <w:rPr>
                <w:rFonts w:ascii="Arial" w:hAnsi="Arial" w:cs="Arial"/>
                <w:sz w:val="20"/>
                <w:szCs w:val="20"/>
              </w:rPr>
            </w:pPr>
            <w:r w:rsidRPr="0051543D">
              <w:rPr>
                <w:rFonts w:ascii="Arial" w:hAnsi="Arial" w:cs="Arial"/>
                <w:b/>
                <w:sz w:val="20"/>
                <w:szCs w:val="20"/>
              </w:rPr>
              <w:t>Título del Proyecto:</w:t>
            </w:r>
          </w:p>
        </w:tc>
        <w:tc>
          <w:tcPr>
            <w:tcW w:w="660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A6BF0FA" w14:textId="77777777" w:rsidR="002C673E" w:rsidRPr="001537D4" w:rsidRDefault="002C673E" w:rsidP="00DB6263">
            <w:pPr>
              <w:jc w:val="center"/>
              <w:rPr>
                <w:rFonts w:ascii="Arial" w:hAnsi="Arial" w:cs="Arial"/>
                <w:b/>
                <w:sz w:val="20"/>
                <w:szCs w:val="20"/>
              </w:rPr>
            </w:pPr>
            <w:r w:rsidRPr="00E17BB2">
              <w:rPr>
                <w:rFonts w:ascii="Arial" w:hAnsi="Arial" w:cs="Arial"/>
                <w:b/>
                <w:sz w:val="20"/>
                <w:szCs w:val="20"/>
                <w:highlight w:val="yellow"/>
              </w:rPr>
              <w:t xml:space="preserve">XXXX </w:t>
            </w:r>
            <w:proofErr w:type="spellStart"/>
            <w:r w:rsidRPr="00E17BB2">
              <w:rPr>
                <w:rFonts w:ascii="Arial" w:hAnsi="Arial" w:cs="Arial"/>
                <w:b/>
                <w:sz w:val="20"/>
                <w:szCs w:val="20"/>
                <w:highlight w:val="yellow"/>
              </w:rPr>
              <w:t>XXXX</w:t>
            </w:r>
            <w:proofErr w:type="spellEnd"/>
            <w:r w:rsidRPr="00E17BB2">
              <w:rPr>
                <w:rFonts w:ascii="Arial" w:hAnsi="Arial" w:cs="Arial"/>
                <w:b/>
                <w:sz w:val="20"/>
                <w:szCs w:val="20"/>
                <w:highlight w:val="yellow"/>
              </w:rPr>
              <w:t xml:space="preserve"> </w:t>
            </w:r>
            <w:proofErr w:type="spellStart"/>
            <w:r w:rsidRPr="00E17BB2">
              <w:rPr>
                <w:rFonts w:ascii="Arial" w:hAnsi="Arial" w:cs="Arial"/>
                <w:b/>
                <w:sz w:val="20"/>
                <w:szCs w:val="20"/>
                <w:highlight w:val="yellow"/>
              </w:rPr>
              <w:t>XXXX</w:t>
            </w:r>
            <w:proofErr w:type="spellEnd"/>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3A08561A" w14:textId="77777777" w:rsidR="002C673E" w:rsidRPr="00B2620F" w:rsidRDefault="002C673E" w:rsidP="00DB6263">
            <w:pPr>
              <w:jc w:val="center"/>
              <w:rPr>
                <w:rFonts w:ascii="Arial" w:hAnsi="Arial" w:cs="Arial"/>
                <w:sz w:val="20"/>
                <w:szCs w:val="20"/>
              </w:rPr>
            </w:pPr>
            <w:r w:rsidRPr="00B2620F">
              <w:rPr>
                <w:rFonts w:ascii="Arial" w:hAnsi="Arial" w:cs="Arial"/>
                <w:b/>
                <w:sz w:val="20"/>
                <w:szCs w:val="20"/>
              </w:rPr>
              <w:t>Folio Estatal:</w:t>
            </w:r>
          </w:p>
        </w:tc>
        <w:tc>
          <w:tcPr>
            <w:tcW w:w="130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DBEE85" w14:textId="77777777" w:rsidR="002C673E" w:rsidRPr="00B2620F" w:rsidRDefault="002C673E" w:rsidP="00DB6263">
            <w:pPr>
              <w:jc w:val="center"/>
              <w:rPr>
                <w:rFonts w:ascii="Arial" w:hAnsi="Arial" w:cs="Arial"/>
                <w:sz w:val="20"/>
                <w:szCs w:val="20"/>
              </w:rPr>
            </w:pPr>
            <w:r w:rsidRPr="00E17BB2">
              <w:rPr>
                <w:rFonts w:ascii="Arial" w:hAnsi="Arial" w:cs="Arial"/>
                <w:b/>
                <w:sz w:val="20"/>
                <w:szCs w:val="20"/>
                <w:highlight w:val="yellow"/>
              </w:rPr>
              <w:t>XXXX</w:t>
            </w:r>
          </w:p>
        </w:tc>
      </w:tr>
    </w:tbl>
    <w:p w14:paraId="42D4D3CE" w14:textId="77777777" w:rsidR="002C673E" w:rsidRDefault="002C673E" w:rsidP="002C673E">
      <w:pPr>
        <w:ind w:left="794" w:right="567"/>
        <w:jc w:val="both"/>
        <w:rPr>
          <w:rFonts w:ascii="AvenirNext LT Pro Regular" w:hAnsi="AvenirNext LT Pro Regular"/>
          <w:b/>
          <w:color w:val="0D0D0D" w:themeColor="text1" w:themeTint="F2"/>
        </w:rPr>
      </w:pPr>
    </w:p>
    <w:p w14:paraId="79CE5DF3" w14:textId="77777777" w:rsidR="002C673E" w:rsidRDefault="002C673E" w:rsidP="002C673E">
      <w:pPr>
        <w:ind w:left="794" w:right="567"/>
        <w:jc w:val="both"/>
        <w:rPr>
          <w:rFonts w:ascii="AvenirNext LT Pro Regular" w:hAnsi="AvenirNext LT Pro Regular"/>
          <w:b/>
          <w:color w:val="0D0D0D" w:themeColor="text1" w:themeTint="F2"/>
        </w:rPr>
      </w:pPr>
    </w:p>
    <w:p w14:paraId="7CF7247E" w14:textId="77777777" w:rsidR="002C673E" w:rsidRDefault="002C673E" w:rsidP="002C673E">
      <w:pPr>
        <w:pStyle w:val="Prrafodelista"/>
        <w:numPr>
          <w:ilvl w:val="0"/>
          <w:numId w:val="2"/>
        </w:numPr>
        <w:ind w:left="643" w:right="567"/>
        <w:jc w:val="both"/>
        <w:rPr>
          <w:rFonts w:ascii="AvenirNext LT Pro Regular" w:hAnsi="AvenirNext LT Pro Regular"/>
          <w:b/>
          <w:color w:val="0D0D0D" w:themeColor="text1" w:themeTint="F2"/>
        </w:rPr>
      </w:pPr>
      <w:r>
        <w:rPr>
          <w:rFonts w:ascii="AvenirNext LT Pro Regular" w:hAnsi="AvenirNext LT Pro Regular"/>
          <w:b/>
          <w:color w:val="0D0D0D" w:themeColor="text1" w:themeTint="F2"/>
        </w:rPr>
        <w:t xml:space="preserve">Indicadores (sólo cuando la propuesta aplique en la </w:t>
      </w:r>
      <w:r w:rsidRPr="002C673E">
        <w:rPr>
          <w:rFonts w:ascii="AvenirNext LT Pro Regular" w:hAnsi="AvenirNext LT Pro Regular"/>
          <w:b/>
          <w:color w:val="0D0D0D" w:themeColor="text1" w:themeTint="F2"/>
          <w:u w:val="single"/>
        </w:rPr>
        <w:t>Modalidad A</w:t>
      </w:r>
      <w:r>
        <w:rPr>
          <w:rFonts w:ascii="AvenirNext LT Pro Regular" w:hAnsi="AvenirNext LT Pro Regular"/>
          <w:b/>
          <w:color w:val="0D0D0D" w:themeColor="text1" w:themeTint="F2"/>
        </w:rPr>
        <w:t>):</w:t>
      </w:r>
    </w:p>
    <w:tbl>
      <w:tblPr>
        <w:tblStyle w:val="Tablaconcuadrcula"/>
        <w:tblW w:w="9014" w:type="dxa"/>
        <w:jc w:val="center"/>
        <w:tblLook w:val="04A0" w:firstRow="1" w:lastRow="0" w:firstColumn="1" w:lastColumn="0" w:noHBand="0" w:noVBand="1"/>
      </w:tblPr>
      <w:tblGrid>
        <w:gridCol w:w="2554"/>
        <w:gridCol w:w="1150"/>
        <w:gridCol w:w="955"/>
        <w:gridCol w:w="1460"/>
        <w:gridCol w:w="1132"/>
        <w:gridCol w:w="1070"/>
        <w:gridCol w:w="693"/>
      </w:tblGrid>
      <w:tr w:rsidR="004226C9" w:rsidRPr="00E17BB2" w14:paraId="4AA7D43C" w14:textId="77777777" w:rsidTr="004226C9">
        <w:trPr>
          <w:jc w:val="center"/>
        </w:trPr>
        <w:tc>
          <w:tcPr>
            <w:tcW w:w="2554" w:type="dxa"/>
            <w:vMerge w:val="restart"/>
            <w:tcBorders>
              <w:top w:val="single" w:sz="12" w:space="0" w:color="auto"/>
              <w:left w:val="single" w:sz="12" w:space="0" w:color="auto"/>
              <w:right w:val="single" w:sz="12" w:space="0" w:color="auto"/>
            </w:tcBorders>
            <w:shd w:val="clear" w:color="auto" w:fill="1F4E79" w:themeFill="accent1" w:themeFillShade="80"/>
            <w:vAlign w:val="center"/>
          </w:tcPr>
          <w:p w14:paraId="303FE14C" w14:textId="77777777" w:rsidR="004226C9" w:rsidRPr="002C673E" w:rsidRDefault="004226C9" w:rsidP="00DB6263">
            <w:pPr>
              <w:jc w:val="center"/>
              <w:rPr>
                <w:rFonts w:ascii="Arial" w:hAnsi="Arial" w:cs="Arial"/>
                <w:b/>
                <w:color w:val="FFFFFF" w:themeColor="background1"/>
                <w:sz w:val="16"/>
                <w:szCs w:val="16"/>
              </w:rPr>
            </w:pPr>
            <w:r w:rsidRPr="002C673E">
              <w:rPr>
                <w:rFonts w:ascii="Arial" w:hAnsi="Arial" w:cs="Arial"/>
                <w:b/>
                <w:color w:val="FFFFFF" w:themeColor="background1"/>
                <w:sz w:val="16"/>
                <w:szCs w:val="16"/>
              </w:rPr>
              <w:t>Nombre de la Actividad</w:t>
            </w:r>
          </w:p>
        </w:tc>
        <w:tc>
          <w:tcPr>
            <w:tcW w:w="0" w:type="auto"/>
            <w:gridSpan w:val="2"/>
            <w:tcBorders>
              <w:top w:val="single" w:sz="12" w:space="0" w:color="auto"/>
              <w:left w:val="single" w:sz="12" w:space="0" w:color="auto"/>
              <w:right w:val="single" w:sz="12" w:space="0" w:color="auto"/>
            </w:tcBorders>
            <w:shd w:val="clear" w:color="auto" w:fill="1F4E79" w:themeFill="accent1" w:themeFillShade="80"/>
            <w:vAlign w:val="center"/>
          </w:tcPr>
          <w:p w14:paraId="1DB2ED43" w14:textId="77777777" w:rsidR="004226C9" w:rsidRPr="002C673E" w:rsidRDefault="004226C9" w:rsidP="00DB6263">
            <w:pPr>
              <w:jc w:val="center"/>
              <w:rPr>
                <w:rFonts w:ascii="Arial" w:hAnsi="Arial" w:cs="Arial"/>
                <w:b/>
                <w:color w:val="FFFFFF" w:themeColor="background1"/>
                <w:sz w:val="16"/>
                <w:szCs w:val="16"/>
              </w:rPr>
            </w:pPr>
            <w:r w:rsidRPr="002C673E">
              <w:rPr>
                <w:rFonts w:ascii="Arial" w:hAnsi="Arial" w:cs="Arial"/>
                <w:b/>
                <w:color w:val="FFFFFF" w:themeColor="background1"/>
                <w:sz w:val="16"/>
                <w:szCs w:val="16"/>
              </w:rPr>
              <w:t>No. de Actividades</w:t>
            </w:r>
          </w:p>
        </w:tc>
        <w:tc>
          <w:tcPr>
            <w:tcW w:w="4355" w:type="dxa"/>
            <w:gridSpan w:val="4"/>
            <w:tcBorders>
              <w:top w:val="single" w:sz="12" w:space="0" w:color="auto"/>
              <w:left w:val="single" w:sz="12" w:space="0" w:color="auto"/>
              <w:right w:val="single" w:sz="12" w:space="0" w:color="auto"/>
            </w:tcBorders>
            <w:shd w:val="clear" w:color="auto" w:fill="1F4E79" w:themeFill="accent1" w:themeFillShade="80"/>
            <w:vAlign w:val="center"/>
          </w:tcPr>
          <w:p w14:paraId="14A64B6A" w14:textId="4EDA3266" w:rsidR="004226C9" w:rsidRPr="002C673E" w:rsidRDefault="004226C9" w:rsidP="00DB6263">
            <w:pPr>
              <w:jc w:val="center"/>
              <w:rPr>
                <w:rFonts w:ascii="Arial" w:hAnsi="Arial" w:cs="Arial"/>
                <w:b/>
                <w:color w:val="FFFFFF" w:themeColor="background1"/>
                <w:sz w:val="16"/>
                <w:szCs w:val="16"/>
              </w:rPr>
            </w:pPr>
            <w:r w:rsidRPr="002C673E">
              <w:rPr>
                <w:rFonts w:ascii="Arial" w:hAnsi="Arial" w:cs="Arial"/>
                <w:b/>
                <w:color w:val="FFFFFF" w:themeColor="background1"/>
                <w:sz w:val="16"/>
                <w:szCs w:val="16"/>
              </w:rPr>
              <w:t>No. de Asistentes</w:t>
            </w:r>
          </w:p>
        </w:tc>
      </w:tr>
      <w:tr w:rsidR="002C673E" w:rsidRPr="00E17BB2" w14:paraId="19475D15" w14:textId="77777777" w:rsidTr="004226C9">
        <w:trPr>
          <w:jc w:val="center"/>
        </w:trPr>
        <w:tc>
          <w:tcPr>
            <w:tcW w:w="2554" w:type="dxa"/>
            <w:vMerge/>
            <w:tcBorders>
              <w:left w:val="single" w:sz="12" w:space="0" w:color="auto"/>
              <w:bottom w:val="single" w:sz="12" w:space="0" w:color="auto"/>
              <w:right w:val="single" w:sz="12" w:space="0" w:color="auto"/>
            </w:tcBorders>
            <w:shd w:val="clear" w:color="auto" w:fill="1F4E79" w:themeFill="accent1" w:themeFillShade="80"/>
            <w:vAlign w:val="center"/>
          </w:tcPr>
          <w:p w14:paraId="2385DA84" w14:textId="77777777" w:rsidR="002C673E" w:rsidRPr="002C673E" w:rsidRDefault="002C673E" w:rsidP="00DB6263">
            <w:pPr>
              <w:jc w:val="center"/>
              <w:rPr>
                <w:rFonts w:ascii="Arial" w:hAnsi="Arial" w:cs="Arial"/>
                <w:b/>
                <w:color w:val="FFFFFF" w:themeColor="background1"/>
                <w:sz w:val="16"/>
                <w:szCs w:val="16"/>
              </w:rPr>
            </w:pPr>
          </w:p>
        </w:tc>
        <w:tc>
          <w:tcPr>
            <w:tcW w:w="0" w:type="auto"/>
            <w:tcBorders>
              <w:left w:val="single" w:sz="12" w:space="0" w:color="auto"/>
              <w:bottom w:val="single" w:sz="12" w:space="0" w:color="auto"/>
            </w:tcBorders>
            <w:shd w:val="clear" w:color="auto" w:fill="1F4E79" w:themeFill="accent1" w:themeFillShade="80"/>
            <w:vAlign w:val="center"/>
          </w:tcPr>
          <w:p w14:paraId="611CAFD3" w14:textId="77777777" w:rsidR="002C673E" w:rsidRPr="002C673E" w:rsidRDefault="002C673E" w:rsidP="00DB6263">
            <w:pPr>
              <w:jc w:val="center"/>
              <w:rPr>
                <w:rFonts w:ascii="Arial" w:hAnsi="Arial" w:cs="Arial"/>
                <w:b/>
                <w:color w:val="FFFFFF" w:themeColor="background1"/>
                <w:sz w:val="16"/>
                <w:szCs w:val="16"/>
              </w:rPr>
            </w:pPr>
            <w:r w:rsidRPr="002C673E">
              <w:rPr>
                <w:rFonts w:ascii="Arial" w:hAnsi="Arial" w:cs="Arial"/>
                <w:b/>
                <w:color w:val="FFFFFF" w:themeColor="background1"/>
                <w:sz w:val="16"/>
                <w:szCs w:val="16"/>
              </w:rPr>
              <w:t>Programada</w:t>
            </w:r>
          </w:p>
        </w:tc>
        <w:tc>
          <w:tcPr>
            <w:tcW w:w="0" w:type="auto"/>
            <w:tcBorders>
              <w:bottom w:val="single" w:sz="12" w:space="0" w:color="auto"/>
              <w:right w:val="single" w:sz="12" w:space="0" w:color="auto"/>
            </w:tcBorders>
            <w:shd w:val="clear" w:color="auto" w:fill="1F4E79" w:themeFill="accent1" w:themeFillShade="80"/>
            <w:vAlign w:val="center"/>
          </w:tcPr>
          <w:p w14:paraId="2492227F" w14:textId="77777777" w:rsidR="002C673E" w:rsidRPr="002C673E" w:rsidRDefault="002C673E" w:rsidP="00DB6263">
            <w:pPr>
              <w:jc w:val="center"/>
              <w:rPr>
                <w:rFonts w:ascii="Arial" w:hAnsi="Arial" w:cs="Arial"/>
                <w:b/>
                <w:color w:val="FFFFFF" w:themeColor="background1"/>
                <w:sz w:val="16"/>
                <w:szCs w:val="16"/>
              </w:rPr>
            </w:pPr>
            <w:r w:rsidRPr="002C673E">
              <w:rPr>
                <w:rFonts w:ascii="Arial" w:hAnsi="Arial" w:cs="Arial"/>
                <w:b/>
                <w:color w:val="FFFFFF" w:themeColor="background1"/>
                <w:sz w:val="16"/>
                <w:szCs w:val="16"/>
              </w:rPr>
              <w:t>Realizada</w:t>
            </w:r>
          </w:p>
        </w:tc>
        <w:tc>
          <w:tcPr>
            <w:tcW w:w="0" w:type="auto"/>
            <w:tcBorders>
              <w:left w:val="single" w:sz="12" w:space="0" w:color="auto"/>
              <w:bottom w:val="single" w:sz="12" w:space="0" w:color="auto"/>
            </w:tcBorders>
            <w:shd w:val="clear" w:color="auto" w:fill="1F4E79" w:themeFill="accent1" w:themeFillShade="80"/>
            <w:vAlign w:val="center"/>
          </w:tcPr>
          <w:p w14:paraId="15422ABF" w14:textId="77777777" w:rsidR="002C673E" w:rsidRPr="002C673E" w:rsidRDefault="002C673E" w:rsidP="00DB6263">
            <w:pPr>
              <w:jc w:val="center"/>
              <w:rPr>
                <w:rFonts w:ascii="Arial" w:hAnsi="Arial" w:cs="Arial"/>
                <w:b/>
                <w:color w:val="FFFFFF" w:themeColor="background1"/>
                <w:sz w:val="16"/>
                <w:szCs w:val="16"/>
              </w:rPr>
            </w:pPr>
            <w:r w:rsidRPr="002C673E">
              <w:rPr>
                <w:rFonts w:ascii="Arial" w:hAnsi="Arial" w:cs="Arial"/>
                <w:b/>
                <w:color w:val="FFFFFF" w:themeColor="background1"/>
                <w:sz w:val="16"/>
                <w:szCs w:val="16"/>
              </w:rPr>
              <w:t>Bachillerato o Equivalente</w:t>
            </w:r>
          </w:p>
        </w:tc>
        <w:tc>
          <w:tcPr>
            <w:tcW w:w="0" w:type="auto"/>
            <w:tcBorders>
              <w:bottom w:val="single" w:sz="12" w:space="0" w:color="auto"/>
            </w:tcBorders>
            <w:shd w:val="clear" w:color="auto" w:fill="1F4E79" w:themeFill="accent1" w:themeFillShade="80"/>
            <w:vAlign w:val="center"/>
          </w:tcPr>
          <w:p w14:paraId="266E953D" w14:textId="77777777" w:rsidR="002C673E" w:rsidRPr="002C673E" w:rsidRDefault="002C673E" w:rsidP="00DB6263">
            <w:pPr>
              <w:jc w:val="center"/>
              <w:rPr>
                <w:rFonts w:ascii="Arial" w:hAnsi="Arial" w:cs="Arial"/>
                <w:b/>
                <w:color w:val="FFFFFF" w:themeColor="background1"/>
                <w:sz w:val="16"/>
                <w:szCs w:val="16"/>
              </w:rPr>
            </w:pPr>
            <w:r w:rsidRPr="002C673E">
              <w:rPr>
                <w:rFonts w:ascii="Arial" w:hAnsi="Arial" w:cs="Arial"/>
                <w:b/>
                <w:color w:val="FFFFFF" w:themeColor="background1"/>
                <w:sz w:val="16"/>
                <w:szCs w:val="16"/>
              </w:rPr>
              <w:t>Universidad</w:t>
            </w:r>
          </w:p>
        </w:tc>
        <w:tc>
          <w:tcPr>
            <w:tcW w:w="0" w:type="auto"/>
            <w:tcBorders>
              <w:bottom w:val="single" w:sz="12" w:space="0" w:color="auto"/>
            </w:tcBorders>
            <w:shd w:val="clear" w:color="auto" w:fill="1F4E79" w:themeFill="accent1" w:themeFillShade="80"/>
            <w:vAlign w:val="center"/>
          </w:tcPr>
          <w:p w14:paraId="7B60134F" w14:textId="77777777" w:rsidR="002C673E" w:rsidRPr="002C673E" w:rsidRDefault="002C673E" w:rsidP="00DB6263">
            <w:pPr>
              <w:jc w:val="center"/>
              <w:rPr>
                <w:rFonts w:ascii="Arial" w:hAnsi="Arial" w:cs="Arial"/>
                <w:b/>
                <w:color w:val="FFFFFF" w:themeColor="background1"/>
                <w:sz w:val="16"/>
                <w:szCs w:val="16"/>
              </w:rPr>
            </w:pPr>
            <w:r w:rsidRPr="002C673E">
              <w:rPr>
                <w:rFonts w:ascii="Arial" w:hAnsi="Arial" w:cs="Arial"/>
                <w:b/>
                <w:color w:val="FFFFFF" w:themeColor="background1"/>
                <w:sz w:val="16"/>
                <w:szCs w:val="16"/>
              </w:rPr>
              <w:t>Público en General</w:t>
            </w:r>
          </w:p>
        </w:tc>
        <w:tc>
          <w:tcPr>
            <w:tcW w:w="693" w:type="dxa"/>
            <w:tcBorders>
              <w:bottom w:val="single" w:sz="12" w:space="0" w:color="auto"/>
              <w:right w:val="single" w:sz="12" w:space="0" w:color="auto"/>
            </w:tcBorders>
            <w:shd w:val="clear" w:color="auto" w:fill="1F4E79" w:themeFill="accent1" w:themeFillShade="80"/>
            <w:vAlign w:val="center"/>
          </w:tcPr>
          <w:p w14:paraId="2FD1A8D9" w14:textId="77777777" w:rsidR="002C673E" w:rsidRPr="002C673E" w:rsidRDefault="002C673E" w:rsidP="00DB6263">
            <w:pPr>
              <w:jc w:val="center"/>
              <w:rPr>
                <w:rFonts w:ascii="Arial" w:hAnsi="Arial" w:cs="Arial"/>
                <w:b/>
                <w:color w:val="FFFFFF" w:themeColor="background1"/>
                <w:sz w:val="16"/>
                <w:szCs w:val="16"/>
              </w:rPr>
            </w:pPr>
            <w:r w:rsidRPr="002C673E">
              <w:rPr>
                <w:rFonts w:ascii="Arial" w:hAnsi="Arial" w:cs="Arial"/>
                <w:b/>
                <w:color w:val="FFFFFF" w:themeColor="background1"/>
                <w:sz w:val="16"/>
                <w:szCs w:val="16"/>
              </w:rPr>
              <w:t>Total</w:t>
            </w:r>
          </w:p>
        </w:tc>
      </w:tr>
      <w:tr w:rsidR="002C673E" w:rsidRPr="00E17BB2" w14:paraId="467C4420" w14:textId="77777777" w:rsidTr="004226C9">
        <w:trPr>
          <w:trHeight w:val="397"/>
          <w:jc w:val="center"/>
        </w:trPr>
        <w:tc>
          <w:tcPr>
            <w:tcW w:w="2554" w:type="dxa"/>
            <w:tcBorders>
              <w:top w:val="single" w:sz="12" w:space="0" w:color="auto"/>
              <w:left w:val="single" w:sz="12" w:space="0" w:color="auto"/>
              <w:right w:val="single" w:sz="12" w:space="0" w:color="auto"/>
            </w:tcBorders>
            <w:vAlign w:val="center"/>
          </w:tcPr>
          <w:p w14:paraId="61CAB6B5"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Clausuras</w:t>
            </w:r>
          </w:p>
        </w:tc>
        <w:tc>
          <w:tcPr>
            <w:tcW w:w="0" w:type="auto"/>
            <w:tcBorders>
              <w:top w:val="single" w:sz="12" w:space="0" w:color="auto"/>
              <w:left w:val="single" w:sz="12" w:space="0" w:color="auto"/>
            </w:tcBorders>
            <w:vAlign w:val="center"/>
          </w:tcPr>
          <w:p w14:paraId="38D033EB"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top w:val="single" w:sz="12" w:space="0" w:color="auto"/>
              <w:right w:val="single" w:sz="12" w:space="0" w:color="auto"/>
            </w:tcBorders>
            <w:vAlign w:val="center"/>
          </w:tcPr>
          <w:p w14:paraId="26648302"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top w:val="single" w:sz="12" w:space="0" w:color="auto"/>
              <w:left w:val="single" w:sz="12" w:space="0" w:color="auto"/>
            </w:tcBorders>
            <w:vAlign w:val="center"/>
          </w:tcPr>
          <w:p w14:paraId="7902A5E3"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top w:val="single" w:sz="12" w:space="0" w:color="auto"/>
            </w:tcBorders>
            <w:vAlign w:val="center"/>
          </w:tcPr>
          <w:p w14:paraId="75A2DE36"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top w:val="single" w:sz="12" w:space="0" w:color="auto"/>
            </w:tcBorders>
            <w:vAlign w:val="center"/>
          </w:tcPr>
          <w:p w14:paraId="0433BB6D"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top w:val="single" w:sz="12" w:space="0" w:color="auto"/>
              <w:right w:val="single" w:sz="12" w:space="0" w:color="auto"/>
            </w:tcBorders>
            <w:vAlign w:val="center"/>
          </w:tcPr>
          <w:p w14:paraId="4FA9F72C"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31719224" w14:textId="77777777" w:rsidTr="004226C9">
        <w:trPr>
          <w:trHeight w:val="397"/>
          <w:jc w:val="center"/>
        </w:trPr>
        <w:tc>
          <w:tcPr>
            <w:tcW w:w="2554" w:type="dxa"/>
            <w:tcBorders>
              <w:left w:val="single" w:sz="12" w:space="0" w:color="auto"/>
              <w:right w:val="single" w:sz="12" w:space="0" w:color="auto"/>
            </w:tcBorders>
            <w:vAlign w:val="center"/>
          </w:tcPr>
          <w:p w14:paraId="284E641B"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Concursos</w:t>
            </w:r>
          </w:p>
        </w:tc>
        <w:tc>
          <w:tcPr>
            <w:tcW w:w="0" w:type="auto"/>
            <w:tcBorders>
              <w:left w:val="single" w:sz="12" w:space="0" w:color="auto"/>
            </w:tcBorders>
            <w:vAlign w:val="center"/>
          </w:tcPr>
          <w:p w14:paraId="62632989"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113D62C9"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7B036FB7"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4DE1B03F"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663348F6"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5882EAAB"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1D574147" w14:textId="77777777" w:rsidTr="004226C9">
        <w:trPr>
          <w:trHeight w:val="397"/>
          <w:jc w:val="center"/>
        </w:trPr>
        <w:tc>
          <w:tcPr>
            <w:tcW w:w="2554" w:type="dxa"/>
            <w:tcBorders>
              <w:left w:val="single" w:sz="12" w:space="0" w:color="auto"/>
              <w:right w:val="single" w:sz="12" w:space="0" w:color="auto"/>
            </w:tcBorders>
            <w:vAlign w:val="center"/>
          </w:tcPr>
          <w:p w14:paraId="6D0037C2" w14:textId="73977480" w:rsidR="002C673E" w:rsidRPr="00E17BB2" w:rsidRDefault="00585BD6" w:rsidP="00DB6263">
            <w:pPr>
              <w:jc w:val="center"/>
              <w:rPr>
                <w:rFonts w:ascii="Arial" w:hAnsi="Arial" w:cs="Arial"/>
                <w:b/>
                <w:color w:val="0D0D0D" w:themeColor="text1" w:themeTint="F2"/>
                <w:sz w:val="16"/>
                <w:szCs w:val="16"/>
              </w:rPr>
            </w:pPr>
            <w:proofErr w:type="spellStart"/>
            <w:r>
              <w:rPr>
                <w:rFonts w:ascii="Arial" w:hAnsi="Arial" w:cs="Arial"/>
                <w:b/>
                <w:color w:val="0D0D0D" w:themeColor="text1" w:themeTint="F2"/>
                <w:sz w:val="16"/>
                <w:szCs w:val="16"/>
              </w:rPr>
              <w:t>Webinar</w:t>
            </w:r>
            <w:proofErr w:type="spellEnd"/>
          </w:p>
        </w:tc>
        <w:tc>
          <w:tcPr>
            <w:tcW w:w="0" w:type="auto"/>
            <w:tcBorders>
              <w:left w:val="single" w:sz="12" w:space="0" w:color="auto"/>
            </w:tcBorders>
            <w:vAlign w:val="center"/>
          </w:tcPr>
          <w:p w14:paraId="3C67EEA9"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7A3B937F"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5A9661A0"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562C25F1"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76B88130"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1F410B32"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587E02AF" w14:textId="77777777" w:rsidTr="004226C9">
        <w:trPr>
          <w:trHeight w:val="397"/>
          <w:jc w:val="center"/>
        </w:trPr>
        <w:tc>
          <w:tcPr>
            <w:tcW w:w="2554" w:type="dxa"/>
            <w:tcBorders>
              <w:left w:val="single" w:sz="12" w:space="0" w:color="auto"/>
              <w:right w:val="single" w:sz="12" w:space="0" w:color="auto"/>
            </w:tcBorders>
            <w:vAlign w:val="center"/>
          </w:tcPr>
          <w:p w14:paraId="376FF88A"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Demostraciones</w:t>
            </w:r>
          </w:p>
        </w:tc>
        <w:tc>
          <w:tcPr>
            <w:tcW w:w="0" w:type="auto"/>
            <w:tcBorders>
              <w:left w:val="single" w:sz="12" w:space="0" w:color="auto"/>
            </w:tcBorders>
            <w:vAlign w:val="center"/>
          </w:tcPr>
          <w:p w14:paraId="5D9EA55D"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2A3ADBD2"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2F0FC482"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0AF27211"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120EAA8E"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57B1BBC9"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667B45AD" w14:textId="77777777" w:rsidTr="004226C9">
        <w:trPr>
          <w:trHeight w:val="397"/>
          <w:jc w:val="center"/>
        </w:trPr>
        <w:tc>
          <w:tcPr>
            <w:tcW w:w="2554" w:type="dxa"/>
            <w:tcBorders>
              <w:left w:val="single" w:sz="12" w:space="0" w:color="auto"/>
              <w:right w:val="single" w:sz="12" w:space="0" w:color="auto"/>
            </w:tcBorders>
            <w:vAlign w:val="center"/>
          </w:tcPr>
          <w:p w14:paraId="2A6D8C30"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Inauguración</w:t>
            </w:r>
          </w:p>
        </w:tc>
        <w:tc>
          <w:tcPr>
            <w:tcW w:w="0" w:type="auto"/>
            <w:tcBorders>
              <w:left w:val="single" w:sz="12" w:space="0" w:color="auto"/>
            </w:tcBorders>
            <w:vAlign w:val="center"/>
          </w:tcPr>
          <w:p w14:paraId="47A7E315"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0EBF67B6"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5FFA64BE"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23F7ACA2"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6FA693FF"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648892F9"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4C430951" w14:textId="77777777" w:rsidTr="004226C9">
        <w:trPr>
          <w:trHeight w:val="397"/>
          <w:jc w:val="center"/>
        </w:trPr>
        <w:tc>
          <w:tcPr>
            <w:tcW w:w="2554" w:type="dxa"/>
            <w:tcBorders>
              <w:left w:val="single" w:sz="12" w:space="0" w:color="auto"/>
              <w:right w:val="single" w:sz="12" w:space="0" w:color="auto"/>
            </w:tcBorders>
            <w:vAlign w:val="center"/>
          </w:tcPr>
          <w:p w14:paraId="222CFB48"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Mesas Redondas</w:t>
            </w:r>
          </w:p>
        </w:tc>
        <w:tc>
          <w:tcPr>
            <w:tcW w:w="0" w:type="auto"/>
            <w:tcBorders>
              <w:left w:val="single" w:sz="12" w:space="0" w:color="auto"/>
            </w:tcBorders>
            <w:vAlign w:val="center"/>
          </w:tcPr>
          <w:p w14:paraId="32B0AF2E"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3F3D5020"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2E37C25A"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2C27D1A9"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0EA30781"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1F63A1CD"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5EEB15E9" w14:textId="77777777" w:rsidTr="004226C9">
        <w:trPr>
          <w:trHeight w:val="397"/>
          <w:jc w:val="center"/>
        </w:trPr>
        <w:tc>
          <w:tcPr>
            <w:tcW w:w="2554" w:type="dxa"/>
            <w:tcBorders>
              <w:left w:val="single" w:sz="12" w:space="0" w:color="auto"/>
              <w:right w:val="single" w:sz="12" w:space="0" w:color="auto"/>
            </w:tcBorders>
            <w:vAlign w:val="center"/>
          </w:tcPr>
          <w:p w14:paraId="42C94C15"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Programas de Radio y T.V.</w:t>
            </w:r>
          </w:p>
        </w:tc>
        <w:tc>
          <w:tcPr>
            <w:tcW w:w="0" w:type="auto"/>
            <w:tcBorders>
              <w:left w:val="single" w:sz="12" w:space="0" w:color="auto"/>
            </w:tcBorders>
            <w:vAlign w:val="center"/>
          </w:tcPr>
          <w:p w14:paraId="3F788B6F"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0E89F7F2"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5DF9B17D"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4F1AF98D"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58E47AB3"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5044151F"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2916132E" w14:textId="77777777" w:rsidTr="004226C9">
        <w:trPr>
          <w:trHeight w:val="397"/>
          <w:jc w:val="center"/>
        </w:trPr>
        <w:tc>
          <w:tcPr>
            <w:tcW w:w="2554" w:type="dxa"/>
            <w:tcBorders>
              <w:left w:val="single" w:sz="12" w:space="0" w:color="auto"/>
              <w:right w:val="single" w:sz="12" w:space="0" w:color="auto"/>
            </w:tcBorders>
            <w:vAlign w:val="center"/>
          </w:tcPr>
          <w:p w14:paraId="7BB468B4"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Visitas de Medios</w:t>
            </w:r>
          </w:p>
        </w:tc>
        <w:tc>
          <w:tcPr>
            <w:tcW w:w="0" w:type="auto"/>
            <w:tcBorders>
              <w:left w:val="single" w:sz="12" w:space="0" w:color="auto"/>
            </w:tcBorders>
            <w:vAlign w:val="center"/>
          </w:tcPr>
          <w:p w14:paraId="5321B228"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4EBC909B"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33046F9D"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4C3AA3B0"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00A685FC"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0F6ECF5E"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4892E470" w14:textId="77777777" w:rsidTr="004226C9">
        <w:trPr>
          <w:trHeight w:val="397"/>
          <w:jc w:val="center"/>
        </w:trPr>
        <w:tc>
          <w:tcPr>
            <w:tcW w:w="2554" w:type="dxa"/>
            <w:tcBorders>
              <w:left w:val="single" w:sz="12" w:space="0" w:color="auto"/>
              <w:right w:val="single" w:sz="12" w:space="0" w:color="auto"/>
            </w:tcBorders>
            <w:vAlign w:val="center"/>
          </w:tcPr>
          <w:p w14:paraId="4EEA9C5F"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Proyección de Videos</w:t>
            </w:r>
          </w:p>
        </w:tc>
        <w:tc>
          <w:tcPr>
            <w:tcW w:w="0" w:type="auto"/>
            <w:tcBorders>
              <w:left w:val="single" w:sz="12" w:space="0" w:color="auto"/>
            </w:tcBorders>
            <w:vAlign w:val="center"/>
          </w:tcPr>
          <w:p w14:paraId="197DC3BD"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08CAF5F1"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6D49CE94"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4386EE2A"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2A6B9867"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7CC26468"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12F435B0" w14:textId="77777777" w:rsidTr="004226C9">
        <w:trPr>
          <w:trHeight w:val="397"/>
          <w:jc w:val="center"/>
        </w:trPr>
        <w:tc>
          <w:tcPr>
            <w:tcW w:w="2554" w:type="dxa"/>
            <w:tcBorders>
              <w:left w:val="single" w:sz="12" w:space="0" w:color="auto"/>
              <w:right w:val="single" w:sz="12" w:space="0" w:color="auto"/>
            </w:tcBorders>
            <w:vAlign w:val="center"/>
          </w:tcPr>
          <w:p w14:paraId="465283DD"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Rally</w:t>
            </w:r>
          </w:p>
        </w:tc>
        <w:tc>
          <w:tcPr>
            <w:tcW w:w="0" w:type="auto"/>
            <w:tcBorders>
              <w:left w:val="single" w:sz="12" w:space="0" w:color="auto"/>
            </w:tcBorders>
            <w:vAlign w:val="center"/>
          </w:tcPr>
          <w:p w14:paraId="669993B1"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2CC3E869"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72B7C854"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0F8D2399"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349B5968"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46C1C6CB"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2874E81A" w14:textId="77777777" w:rsidTr="004226C9">
        <w:trPr>
          <w:trHeight w:val="397"/>
          <w:jc w:val="center"/>
        </w:trPr>
        <w:tc>
          <w:tcPr>
            <w:tcW w:w="2554" w:type="dxa"/>
            <w:tcBorders>
              <w:left w:val="single" w:sz="12" w:space="0" w:color="auto"/>
              <w:right w:val="single" w:sz="12" w:space="0" w:color="auto"/>
            </w:tcBorders>
            <w:vAlign w:val="center"/>
          </w:tcPr>
          <w:p w14:paraId="3DBC4F8B"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Talleres</w:t>
            </w:r>
          </w:p>
        </w:tc>
        <w:tc>
          <w:tcPr>
            <w:tcW w:w="0" w:type="auto"/>
            <w:tcBorders>
              <w:left w:val="single" w:sz="12" w:space="0" w:color="auto"/>
            </w:tcBorders>
            <w:vAlign w:val="center"/>
          </w:tcPr>
          <w:p w14:paraId="7C446095"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663A3335"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61CB547D"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50753040"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3AC8F638"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4A9A9C8F"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487551C9" w14:textId="77777777" w:rsidTr="004226C9">
        <w:trPr>
          <w:trHeight w:val="397"/>
          <w:jc w:val="center"/>
        </w:trPr>
        <w:tc>
          <w:tcPr>
            <w:tcW w:w="2554" w:type="dxa"/>
            <w:tcBorders>
              <w:left w:val="single" w:sz="12" w:space="0" w:color="auto"/>
              <w:right w:val="single" w:sz="12" w:space="0" w:color="auto"/>
            </w:tcBorders>
            <w:vAlign w:val="center"/>
          </w:tcPr>
          <w:p w14:paraId="27F8F23B" w14:textId="77777777"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Visitas Guiadas</w:t>
            </w:r>
          </w:p>
        </w:tc>
        <w:tc>
          <w:tcPr>
            <w:tcW w:w="0" w:type="auto"/>
            <w:tcBorders>
              <w:left w:val="single" w:sz="12" w:space="0" w:color="auto"/>
            </w:tcBorders>
            <w:vAlign w:val="center"/>
          </w:tcPr>
          <w:p w14:paraId="14719189"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63E8EEE9"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7A225F0C"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13A5399C"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449FDF07"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443BE2B7" w14:textId="77777777" w:rsidR="002C673E" w:rsidRPr="00E17BB2" w:rsidRDefault="002C673E" w:rsidP="00DB6263">
            <w:pPr>
              <w:jc w:val="center"/>
              <w:rPr>
                <w:rFonts w:ascii="Arial" w:hAnsi="Arial" w:cs="Arial"/>
                <w:color w:val="0D0D0D" w:themeColor="text1" w:themeTint="F2"/>
                <w:sz w:val="16"/>
                <w:szCs w:val="16"/>
              </w:rPr>
            </w:pPr>
          </w:p>
        </w:tc>
      </w:tr>
      <w:tr w:rsidR="002C673E" w:rsidRPr="00E17BB2" w14:paraId="7D3D6336" w14:textId="77777777" w:rsidTr="004226C9">
        <w:trPr>
          <w:trHeight w:val="397"/>
          <w:jc w:val="center"/>
        </w:trPr>
        <w:tc>
          <w:tcPr>
            <w:tcW w:w="2554" w:type="dxa"/>
            <w:tcBorders>
              <w:left w:val="single" w:sz="12" w:space="0" w:color="auto"/>
              <w:right w:val="single" w:sz="12" w:space="0" w:color="auto"/>
            </w:tcBorders>
            <w:vAlign w:val="center"/>
          </w:tcPr>
          <w:p w14:paraId="57CF548D" w14:textId="48437A9B" w:rsidR="002C673E" w:rsidRPr="00E17BB2" w:rsidRDefault="002C673E"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Otr</w:t>
            </w:r>
            <w:r w:rsidR="004226C9">
              <w:rPr>
                <w:rFonts w:ascii="Arial" w:hAnsi="Arial" w:cs="Arial"/>
                <w:b/>
                <w:color w:val="0D0D0D" w:themeColor="text1" w:themeTint="F2"/>
                <w:sz w:val="16"/>
                <w:szCs w:val="16"/>
              </w:rPr>
              <w:t>a: _____________</w:t>
            </w:r>
          </w:p>
        </w:tc>
        <w:tc>
          <w:tcPr>
            <w:tcW w:w="0" w:type="auto"/>
            <w:tcBorders>
              <w:left w:val="single" w:sz="12" w:space="0" w:color="auto"/>
            </w:tcBorders>
            <w:vAlign w:val="center"/>
          </w:tcPr>
          <w:p w14:paraId="47EB7878"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2F7965DE" w14:textId="77777777" w:rsidR="002C673E" w:rsidRPr="00E17BB2" w:rsidRDefault="002C673E"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5F45BA0E"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10FFA513" w14:textId="77777777" w:rsidR="002C673E" w:rsidRPr="00E17BB2" w:rsidRDefault="002C673E" w:rsidP="00DB6263">
            <w:pPr>
              <w:jc w:val="center"/>
              <w:rPr>
                <w:rFonts w:ascii="Arial" w:hAnsi="Arial" w:cs="Arial"/>
                <w:color w:val="0D0D0D" w:themeColor="text1" w:themeTint="F2"/>
                <w:sz w:val="16"/>
                <w:szCs w:val="16"/>
              </w:rPr>
            </w:pPr>
          </w:p>
        </w:tc>
        <w:tc>
          <w:tcPr>
            <w:tcW w:w="0" w:type="auto"/>
            <w:vAlign w:val="center"/>
          </w:tcPr>
          <w:p w14:paraId="3A6C724A" w14:textId="77777777" w:rsidR="002C673E" w:rsidRPr="00E17BB2" w:rsidRDefault="002C673E"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6D69570C" w14:textId="77777777" w:rsidR="002C673E" w:rsidRPr="00E17BB2" w:rsidRDefault="002C673E" w:rsidP="00DB6263">
            <w:pPr>
              <w:jc w:val="center"/>
              <w:rPr>
                <w:rFonts w:ascii="Arial" w:hAnsi="Arial" w:cs="Arial"/>
                <w:color w:val="0D0D0D" w:themeColor="text1" w:themeTint="F2"/>
                <w:sz w:val="16"/>
                <w:szCs w:val="16"/>
              </w:rPr>
            </w:pPr>
          </w:p>
        </w:tc>
      </w:tr>
      <w:tr w:rsidR="004226C9" w:rsidRPr="00E17BB2" w14:paraId="03F06CAF" w14:textId="77777777" w:rsidTr="004226C9">
        <w:trPr>
          <w:trHeight w:val="397"/>
          <w:jc w:val="center"/>
        </w:trPr>
        <w:tc>
          <w:tcPr>
            <w:tcW w:w="2554" w:type="dxa"/>
            <w:tcBorders>
              <w:left w:val="single" w:sz="12" w:space="0" w:color="auto"/>
              <w:right w:val="single" w:sz="12" w:space="0" w:color="auto"/>
            </w:tcBorders>
            <w:vAlign w:val="center"/>
          </w:tcPr>
          <w:p w14:paraId="084F6B1F" w14:textId="5FC36ADE" w:rsidR="004226C9" w:rsidRPr="00E17BB2" w:rsidRDefault="004226C9"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Otr</w:t>
            </w:r>
            <w:r>
              <w:rPr>
                <w:rFonts w:ascii="Arial" w:hAnsi="Arial" w:cs="Arial"/>
                <w:b/>
                <w:color w:val="0D0D0D" w:themeColor="text1" w:themeTint="F2"/>
                <w:sz w:val="16"/>
                <w:szCs w:val="16"/>
              </w:rPr>
              <w:t>a: _____________</w:t>
            </w:r>
          </w:p>
        </w:tc>
        <w:tc>
          <w:tcPr>
            <w:tcW w:w="0" w:type="auto"/>
            <w:tcBorders>
              <w:left w:val="single" w:sz="12" w:space="0" w:color="auto"/>
            </w:tcBorders>
            <w:vAlign w:val="center"/>
          </w:tcPr>
          <w:p w14:paraId="69CD33D7" w14:textId="77777777" w:rsidR="004226C9" w:rsidRPr="00E17BB2" w:rsidRDefault="004226C9" w:rsidP="00DB6263">
            <w:pPr>
              <w:jc w:val="center"/>
              <w:rPr>
                <w:rFonts w:ascii="Arial" w:hAnsi="Arial" w:cs="Arial"/>
                <w:color w:val="0D0D0D" w:themeColor="text1" w:themeTint="F2"/>
                <w:sz w:val="16"/>
                <w:szCs w:val="16"/>
              </w:rPr>
            </w:pPr>
          </w:p>
        </w:tc>
        <w:tc>
          <w:tcPr>
            <w:tcW w:w="0" w:type="auto"/>
            <w:tcBorders>
              <w:right w:val="single" w:sz="12" w:space="0" w:color="auto"/>
            </w:tcBorders>
            <w:vAlign w:val="center"/>
          </w:tcPr>
          <w:p w14:paraId="004AA610" w14:textId="77777777" w:rsidR="004226C9" w:rsidRPr="00E17BB2" w:rsidRDefault="004226C9" w:rsidP="00DB6263">
            <w:pPr>
              <w:jc w:val="center"/>
              <w:rPr>
                <w:rFonts w:ascii="Arial" w:hAnsi="Arial" w:cs="Arial"/>
                <w:color w:val="0D0D0D" w:themeColor="text1" w:themeTint="F2"/>
                <w:sz w:val="16"/>
                <w:szCs w:val="16"/>
              </w:rPr>
            </w:pPr>
          </w:p>
        </w:tc>
        <w:tc>
          <w:tcPr>
            <w:tcW w:w="0" w:type="auto"/>
            <w:tcBorders>
              <w:left w:val="single" w:sz="12" w:space="0" w:color="auto"/>
            </w:tcBorders>
            <w:vAlign w:val="center"/>
          </w:tcPr>
          <w:p w14:paraId="4AD156F4" w14:textId="77777777" w:rsidR="004226C9" w:rsidRPr="00E17BB2" w:rsidRDefault="004226C9" w:rsidP="00DB6263">
            <w:pPr>
              <w:jc w:val="center"/>
              <w:rPr>
                <w:rFonts w:ascii="Arial" w:hAnsi="Arial" w:cs="Arial"/>
                <w:color w:val="0D0D0D" w:themeColor="text1" w:themeTint="F2"/>
                <w:sz w:val="16"/>
                <w:szCs w:val="16"/>
              </w:rPr>
            </w:pPr>
          </w:p>
        </w:tc>
        <w:tc>
          <w:tcPr>
            <w:tcW w:w="0" w:type="auto"/>
            <w:vAlign w:val="center"/>
          </w:tcPr>
          <w:p w14:paraId="5C01AFBF" w14:textId="77777777" w:rsidR="004226C9" w:rsidRPr="00E17BB2" w:rsidRDefault="004226C9" w:rsidP="00DB6263">
            <w:pPr>
              <w:jc w:val="center"/>
              <w:rPr>
                <w:rFonts w:ascii="Arial" w:hAnsi="Arial" w:cs="Arial"/>
                <w:color w:val="0D0D0D" w:themeColor="text1" w:themeTint="F2"/>
                <w:sz w:val="16"/>
                <w:szCs w:val="16"/>
              </w:rPr>
            </w:pPr>
          </w:p>
        </w:tc>
        <w:tc>
          <w:tcPr>
            <w:tcW w:w="0" w:type="auto"/>
            <w:vAlign w:val="center"/>
          </w:tcPr>
          <w:p w14:paraId="47C02A32" w14:textId="77777777" w:rsidR="004226C9" w:rsidRPr="00E17BB2" w:rsidRDefault="004226C9" w:rsidP="00DB6263">
            <w:pPr>
              <w:jc w:val="center"/>
              <w:rPr>
                <w:rFonts w:ascii="Arial" w:hAnsi="Arial" w:cs="Arial"/>
                <w:color w:val="0D0D0D" w:themeColor="text1" w:themeTint="F2"/>
                <w:sz w:val="16"/>
                <w:szCs w:val="16"/>
              </w:rPr>
            </w:pPr>
          </w:p>
        </w:tc>
        <w:tc>
          <w:tcPr>
            <w:tcW w:w="693" w:type="dxa"/>
            <w:tcBorders>
              <w:right w:val="single" w:sz="12" w:space="0" w:color="auto"/>
            </w:tcBorders>
            <w:vAlign w:val="center"/>
          </w:tcPr>
          <w:p w14:paraId="321FAB03" w14:textId="77777777" w:rsidR="004226C9" w:rsidRPr="00E17BB2" w:rsidRDefault="004226C9" w:rsidP="00DB6263">
            <w:pPr>
              <w:jc w:val="center"/>
              <w:rPr>
                <w:rFonts w:ascii="Arial" w:hAnsi="Arial" w:cs="Arial"/>
                <w:color w:val="0D0D0D" w:themeColor="text1" w:themeTint="F2"/>
                <w:sz w:val="16"/>
                <w:szCs w:val="16"/>
              </w:rPr>
            </w:pPr>
          </w:p>
        </w:tc>
      </w:tr>
      <w:tr w:rsidR="004226C9" w:rsidRPr="00E17BB2" w14:paraId="15796060" w14:textId="77777777" w:rsidTr="004226C9">
        <w:trPr>
          <w:trHeight w:val="397"/>
          <w:jc w:val="center"/>
        </w:trPr>
        <w:tc>
          <w:tcPr>
            <w:tcW w:w="2554" w:type="dxa"/>
            <w:tcBorders>
              <w:left w:val="single" w:sz="12" w:space="0" w:color="auto"/>
              <w:bottom w:val="single" w:sz="12" w:space="0" w:color="auto"/>
              <w:right w:val="single" w:sz="12" w:space="0" w:color="auto"/>
            </w:tcBorders>
            <w:vAlign w:val="center"/>
          </w:tcPr>
          <w:p w14:paraId="11FABF5D" w14:textId="66E7A954" w:rsidR="004226C9" w:rsidRPr="00E17BB2" w:rsidRDefault="004226C9" w:rsidP="00DB6263">
            <w:pPr>
              <w:jc w:val="center"/>
              <w:rPr>
                <w:rFonts w:ascii="Arial" w:hAnsi="Arial" w:cs="Arial"/>
                <w:b/>
                <w:color w:val="0D0D0D" w:themeColor="text1" w:themeTint="F2"/>
                <w:sz w:val="16"/>
                <w:szCs w:val="16"/>
              </w:rPr>
            </w:pPr>
            <w:r w:rsidRPr="00E17BB2">
              <w:rPr>
                <w:rFonts w:ascii="Arial" w:hAnsi="Arial" w:cs="Arial"/>
                <w:b/>
                <w:color w:val="0D0D0D" w:themeColor="text1" w:themeTint="F2"/>
                <w:sz w:val="16"/>
                <w:szCs w:val="16"/>
              </w:rPr>
              <w:t>Otr</w:t>
            </w:r>
            <w:r>
              <w:rPr>
                <w:rFonts w:ascii="Arial" w:hAnsi="Arial" w:cs="Arial"/>
                <w:b/>
                <w:color w:val="0D0D0D" w:themeColor="text1" w:themeTint="F2"/>
                <w:sz w:val="16"/>
                <w:szCs w:val="16"/>
              </w:rPr>
              <w:t>a: _____________</w:t>
            </w:r>
          </w:p>
        </w:tc>
        <w:tc>
          <w:tcPr>
            <w:tcW w:w="0" w:type="auto"/>
            <w:tcBorders>
              <w:left w:val="single" w:sz="12" w:space="0" w:color="auto"/>
              <w:bottom w:val="single" w:sz="12" w:space="0" w:color="auto"/>
            </w:tcBorders>
            <w:vAlign w:val="center"/>
          </w:tcPr>
          <w:p w14:paraId="5B8C0BE1" w14:textId="77777777" w:rsidR="004226C9" w:rsidRPr="00E17BB2" w:rsidRDefault="004226C9" w:rsidP="00DB6263">
            <w:pPr>
              <w:jc w:val="center"/>
              <w:rPr>
                <w:rFonts w:ascii="Arial" w:hAnsi="Arial" w:cs="Arial"/>
                <w:color w:val="0D0D0D" w:themeColor="text1" w:themeTint="F2"/>
                <w:sz w:val="16"/>
                <w:szCs w:val="16"/>
              </w:rPr>
            </w:pPr>
          </w:p>
        </w:tc>
        <w:tc>
          <w:tcPr>
            <w:tcW w:w="0" w:type="auto"/>
            <w:tcBorders>
              <w:bottom w:val="single" w:sz="12" w:space="0" w:color="auto"/>
              <w:right w:val="single" w:sz="12" w:space="0" w:color="auto"/>
            </w:tcBorders>
            <w:vAlign w:val="center"/>
          </w:tcPr>
          <w:p w14:paraId="26B0A050" w14:textId="77777777" w:rsidR="004226C9" w:rsidRPr="00E17BB2" w:rsidRDefault="004226C9" w:rsidP="00DB6263">
            <w:pPr>
              <w:jc w:val="center"/>
              <w:rPr>
                <w:rFonts w:ascii="Arial" w:hAnsi="Arial" w:cs="Arial"/>
                <w:color w:val="0D0D0D" w:themeColor="text1" w:themeTint="F2"/>
                <w:sz w:val="16"/>
                <w:szCs w:val="16"/>
              </w:rPr>
            </w:pPr>
          </w:p>
        </w:tc>
        <w:tc>
          <w:tcPr>
            <w:tcW w:w="0" w:type="auto"/>
            <w:tcBorders>
              <w:left w:val="single" w:sz="12" w:space="0" w:color="auto"/>
              <w:bottom w:val="single" w:sz="12" w:space="0" w:color="auto"/>
            </w:tcBorders>
            <w:vAlign w:val="center"/>
          </w:tcPr>
          <w:p w14:paraId="6102F447" w14:textId="77777777" w:rsidR="004226C9" w:rsidRPr="00E17BB2" w:rsidRDefault="004226C9" w:rsidP="00DB6263">
            <w:pPr>
              <w:jc w:val="center"/>
              <w:rPr>
                <w:rFonts w:ascii="Arial" w:hAnsi="Arial" w:cs="Arial"/>
                <w:color w:val="0D0D0D" w:themeColor="text1" w:themeTint="F2"/>
                <w:sz w:val="16"/>
                <w:szCs w:val="16"/>
              </w:rPr>
            </w:pPr>
          </w:p>
        </w:tc>
        <w:tc>
          <w:tcPr>
            <w:tcW w:w="0" w:type="auto"/>
            <w:tcBorders>
              <w:bottom w:val="single" w:sz="12" w:space="0" w:color="auto"/>
            </w:tcBorders>
            <w:vAlign w:val="center"/>
          </w:tcPr>
          <w:p w14:paraId="4962321E" w14:textId="77777777" w:rsidR="004226C9" w:rsidRPr="00E17BB2" w:rsidRDefault="004226C9" w:rsidP="00DB6263">
            <w:pPr>
              <w:jc w:val="center"/>
              <w:rPr>
                <w:rFonts w:ascii="Arial" w:hAnsi="Arial" w:cs="Arial"/>
                <w:color w:val="0D0D0D" w:themeColor="text1" w:themeTint="F2"/>
                <w:sz w:val="16"/>
                <w:szCs w:val="16"/>
              </w:rPr>
            </w:pPr>
          </w:p>
        </w:tc>
        <w:tc>
          <w:tcPr>
            <w:tcW w:w="0" w:type="auto"/>
            <w:tcBorders>
              <w:bottom w:val="single" w:sz="12" w:space="0" w:color="auto"/>
            </w:tcBorders>
            <w:vAlign w:val="center"/>
          </w:tcPr>
          <w:p w14:paraId="57297912" w14:textId="77777777" w:rsidR="004226C9" w:rsidRPr="00E17BB2" w:rsidRDefault="004226C9" w:rsidP="00DB6263">
            <w:pPr>
              <w:jc w:val="center"/>
              <w:rPr>
                <w:rFonts w:ascii="Arial" w:hAnsi="Arial" w:cs="Arial"/>
                <w:color w:val="0D0D0D" w:themeColor="text1" w:themeTint="F2"/>
                <w:sz w:val="16"/>
                <w:szCs w:val="16"/>
              </w:rPr>
            </w:pPr>
          </w:p>
        </w:tc>
        <w:tc>
          <w:tcPr>
            <w:tcW w:w="693" w:type="dxa"/>
            <w:tcBorders>
              <w:bottom w:val="single" w:sz="12" w:space="0" w:color="auto"/>
              <w:right w:val="single" w:sz="12" w:space="0" w:color="auto"/>
            </w:tcBorders>
            <w:vAlign w:val="center"/>
          </w:tcPr>
          <w:p w14:paraId="6D168F03" w14:textId="77777777" w:rsidR="004226C9" w:rsidRPr="00E17BB2" w:rsidRDefault="004226C9" w:rsidP="00DB6263">
            <w:pPr>
              <w:jc w:val="center"/>
              <w:rPr>
                <w:rFonts w:ascii="Arial" w:hAnsi="Arial" w:cs="Arial"/>
                <w:color w:val="0D0D0D" w:themeColor="text1" w:themeTint="F2"/>
                <w:sz w:val="16"/>
                <w:szCs w:val="16"/>
              </w:rPr>
            </w:pPr>
          </w:p>
        </w:tc>
      </w:tr>
    </w:tbl>
    <w:p w14:paraId="37141890" w14:textId="77777777" w:rsidR="002C673E" w:rsidRDefault="002C673E" w:rsidP="002C673E">
      <w:pPr>
        <w:ind w:left="567" w:right="850"/>
        <w:jc w:val="both"/>
        <w:rPr>
          <w:rFonts w:ascii="AvenirNext LT Pro Regular" w:hAnsi="AvenirNext LT Pro Regular"/>
          <w:b/>
          <w:color w:val="0D0D0D" w:themeColor="text1" w:themeTint="F2"/>
        </w:rPr>
      </w:pPr>
    </w:p>
    <w:p w14:paraId="18FF0F3A" w14:textId="77777777" w:rsidR="002C673E" w:rsidRDefault="002C673E" w:rsidP="002C673E">
      <w:pPr>
        <w:ind w:left="567" w:right="850"/>
        <w:jc w:val="both"/>
        <w:rPr>
          <w:rFonts w:ascii="AvenirNext LT Pro Regular" w:hAnsi="AvenirNext LT Pro Regular"/>
          <w:b/>
          <w:color w:val="0D0D0D" w:themeColor="text1" w:themeTint="F2"/>
        </w:rPr>
      </w:pPr>
    </w:p>
    <w:p w14:paraId="0BF7DF6B" w14:textId="4108C439" w:rsidR="002C673E" w:rsidRDefault="002C673E" w:rsidP="002C673E">
      <w:pPr>
        <w:ind w:left="567" w:right="850"/>
        <w:jc w:val="both"/>
        <w:rPr>
          <w:rFonts w:ascii="AvenirNext LT Pro Regular" w:hAnsi="AvenirNext LT Pro Regular"/>
          <w:b/>
          <w:color w:val="0D0D0D" w:themeColor="text1" w:themeTint="F2"/>
        </w:rPr>
      </w:pPr>
      <w:r>
        <w:rPr>
          <w:rFonts w:ascii="AvenirNext LT Pro Regular" w:hAnsi="AvenirNext LT Pro Regular"/>
          <w:b/>
          <w:color w:val="0D0D0D" w:themeColor="text1" w:themeTint="F2"/>
        </w:rPr>
        <w:t>Revis</w:t>
      </w:r>
      <w:r w:rsidR="00585BD6">
        <w:rPr>
          <w:rFonts w:ascii="AvenirNext LT Pro Regular" w:hAnsi="AvenirNext LT Pro Regular"/>
          <w:b/>
          <w:color w:val="0D0D0D" w:themeColor="text1" w:themeTint="F2"/>
        </w:rPr>
        <w:t>ó</w:t>
      </w:r>
      <w:r>
        <w:rPr>
          <w:rFonts w:ascii="AvenirNext LT Pro Regular" w:hAnsi="AvenirNext LT Pro Regular"/>
          <w:b/>
          <w:color w:val="0D0D0D" w:themeColor="text1" w:themeTint="F2"/>
        </w:rPr>
        <w:t xml:space="preserve">:   _____________________   </w:t>
      </w:r>
    </w:p>
    <w:p w14:paraId="3F42B9F4" w14:textId="77777777" w:rsidR="002C673E" w:rsidRDefault="002C673E" w:rsidP="002C673E">
      <w:pPr>
        <w:ind w:left="567" w:right="850"/>
        <w:jc w:val="both"/>
        <w:rPr>
          <w:rFonts w:ascii="AvenirNext LT Pro Regular" w:hAnsi="AvenirNext LT Pro Regular"/>
          <w:b/>
          <w:color w:val="0D0D0D" w:themeColor="text1" w:themeTint="F2"/>
        </w:rPr>
      </w:pPr>
    </w:p>
    <w:p w14:paraId="7DE49450" w14:textId="77777777" w:rsidR="002C673E" w:rsidRDefault="002C673E" w:rsidP="002C673E">
      <w:pPr>
        <w:ind w:left="567" w:right="850"/>
        <w:jc w:val="both"/>
        <w:rPr>
          <w:rFonts w:ascii="AvenirNext LT Pro Regular" w:hAnsi="AvenirNext LT Pro Regular"/>
          <w:b/>
          <w:color w:val="0D0D0D" w:themeColor="text1" w:themeTint="F2"/>
        </w:rPr>
      </w:pPr>
      <w:r>
        <w:rPr>
          <w:rFonts w:ascii="AvenirNext LT Pro Regular" w:hAnsi="AvenirNext LT Pro Regular"/>
          <w:b/>
          <w:color w:val="0D0D0D" w:themeColor="text1" w:themeTint="F2"/>
        </w:rPr>
        <w:t>Elaboró: _____________________</w:t>
      </w:r>
    </w:p>
    <w:p w14:paraId="451AB6A0" w14:textId="77777777" w:rsidR="002C673E" w:rsidRDefault="002C673E" w:rsidP="002C673E">
      <w:pPr>
        <w:ind w:left="567" w:right="850"/>
        <w:jc w:val="both"/>
        <w:rPr>
          <w:rFonts w:ascii="AvenirNext LT Pro Regular" w:hAnsi="AvenirNext LT Pro Regular"/>
          <w:b/>
          <w:color w:val="0D0D0D" w:themeColor="text1" w:themeTint="F2"/>
        </w:rPr>
      </w:pPr>
    </w:p>
    <w:p w14:paraId="2CDCF1D1" w14:textId="77777777" w:rsidR="002C673E" w:rsidRDefault="002C673E" w:rsidP="002C673E">
      <w:pPr>
        <w:ind w:left="567" w:right="850"/>
        <w:jc w:val="both"/>
        <w:rPr>
          <w:rFonts w:ascii="AvenirNext LT Pro Regular" w:hAnsi="AvenirNext LT Pro Regular"/>
          <w:b/>
          <w:color w:val="0D0D0D" w:themeColor="text1" w:themeTint="F2"/>
        </w:rPr>
      </w:pPr>
    </w:p>
    <w:tbl>
      <w:tblPr>
        <w:tblStyle w:val="Tablaconcuadrcula"/>
        <w:tblW w:w="10207" w:type="dxa"/>
        <w:jc w:val="center"/>
        <w:tblLook w:val="04A0" w:firstRow="1" w:lastRow="0" w:firstColumn="1" w:lastColumn="0" w:noHBand="0" w:noVBand="1"/>
      </w:tblPr>
      <w:tblGrid>
        <w:gridCol w:w="1413"/>
        <w:gridCol w:w="8794"/>
      </w:tblGrid>
      <w:tr w:rsidR="002C673E" w:rsidRPr="001B074A" w14:paraId="2B1BE5D3" w14:textId="77777777" w:rsidTr="00FD618A">
        <w:trPr>
          <w:jc w:val="center"/>
        </w:trPr>
        <w:tc>
          <w:tcPr>
            <w:tcW w:w="1413" w:type="dxa"/>
            <w:shd w:val="clear" w:color="auto" w:fill="1F4E79" w:themeFill="accent1" w:themeFillShade="80"/>
            <w:vAlign w:val="center"/>
          </w:tcPr>
          <w:p w14:paraId="43AED4DC" w14:textId="77777777" w:rsidR="002C673E" w:rsidRPr="002C673E" w:rsidRDefault="002C673E" w:rsidP="00DB6263">
            <w:pPr>
              <w:pStyle w:val="Sinespaciado"/>
              <w:rPr>
                <w:rFonts w:ascii="Arial" w:hAnsi="Arial" w:cs="Arial"/>
                <w:b/>
                <w:color w:val="FFFFFF" w:themeColor="background1"/>
                <w:sz w:val="18"/>
                <w:szCs w:val="22"/>
              </w:rPr>
            </w:pPr>
            <w:bookmarkStart w:id="0" w:name="_GoBack"/>
            <w:bookmarkEnd w:id="0"/>
            <w:r w:rsidRPr="002C673E">
              <w:rPr>
                <w:rFonts w:ascii="Arial" w:hAnsi="Arial" w:cs="Arial"/>
                <w:b/>
                <w:color w:val="FFFFFF" w:themeColor="background1"/>
                <w:sz w:val="18"/>
                <w:szCs w:val="22"/>
              </w:rPr>
              <w:lastRenderedPageBreak/>
              <w:t>Actividad</w:t>
            </w:r>
          </w:p>
        </w:tc>
        <w:tc>
          <w:tcPr>
            <w:tcW w:w="8794" w:type="dxa"/>
            <w:shd w:val="clear" w:color="auto" w:fill="1F4E79" w:themeFill="accent1" w:themeFillShade="80"/>
            <w:vAlign w:val="center"/>
          </w:tcPr>
          <w:p w14:paraId="2528D90F" w14:textId="77777777" w:rsidR="002C673E" w:rsidRPr="002C673E" w:rsidRDefault="002C673E" w:rsidP="00DB6263">
            <w:pPr>
              <w:pStyle w:val="Sinespaciado"/>
              <w:rPr>
                <w:rFonts w:ascii="Arial" w:hAnsi="Arial" w:cs="Arial"/>
                <w:b/>
                <w:color w:val="FFFFFF" w:themeColor="background1"/>
                <w:sz w:val="18"/>
                <w:szCs w:val="22"/>
              </w:rPr>
            </w:pPr>
            <w:r w:rsidRPr="002C673E">
              <w:rPr>
                <w:rFonts w:ascii="Arial" w:hAnsi="Arial" w:cs="Arial"/>
                <w:b/>
                <w:color w:val="FFFFFF" w:themeColor="background1"/>
                <w:sz w:val="18"/>
                <w:szCs w:val="22"/>
                <w:lang w:val="es-MX"/>
              </w:rPr>
              <w:t>Descripción</w:t>
            </w:r>
          </w:p>
        </w:tc>
      </w:tr>
      <w:tr w:rsidR="002C673E" w:rsidRPr="001B074A" w14:paraId="6A314C21" w14:textId="77777777" w:rsidTr="00FD618A">
        <w:trPr>
          <w:trHeight w:val="379"/>
          <w:jc w:val="center"/>
        </w:trPr>
        <w:tc>
          <w:tcPr>
            <w:tcW w:w="1413" w:type="dxa"/>
            <w:vAlign w:val="center"/>
          </w:tcPr>
          <w:p w14:paraId="684C8D2B" w14:textId="77777777" w:rsidR="002C673E" w:rsidRPr="001B074A" w:rsidRDefault="002C673E" w:rsidP="00DB6263">
            <w:pPr>
              <w:pStyle w:val="Sinespaciado"/>
              <w:rPr>
                <w:rFonts w:ascii="Arial" w:hAnsi="Arial" w:cs="Arial"/>
                <w:sz w:val="18"/>
                <w:szCs w:val="22"/>
              </w:rPr>
            </w:pPr>
            <w:r w:rsidRPr="001B074A">
              <w:rPr>
                <w:rFonts w:ascii="Arial" w:hAnsi="Arial" w:cs="Arial"/>
                <w:sz w:val="18"/>
                <w:szCs w:val="22"/>
              </w:rPr>
              <w:t>Clausura</w:t>
            </w:r>
          </w:p>
        </w:tc>
        <w:tc>
          <w:tcPr>
            <w:tcW w:w="8794" w:type="dxa"/>
            <w:vAlign w:val="center"/>
          </w:tcPr>
          <w:p w14:paraId="5BD08954"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Ceremonia formal que da por finalizado el evento</w:t>
            </w:r>
          </w:p>
        </w:tc>
      </w:tr>
      <w:tr w:rsidR="002C673E" w:rsidRPr="001B074A" w14:paraId="03729C06" w14:textId="77777777" w:rsidTr="00FD618A">
        <w:trPr>
          <w:trHeight w:val="825"/>
          <w:jc w:val="center"/>
        </w:trPr>
        <w:tc>
          <w:tcPr>
            <w:tcW w:w="1413" w:type="dxa"/>
            <w:vAlign w:val="center"/>
          </w:tcPr>
          <w:p w14:paraId="00428E6B" w14:textId="77777777" w:rsidR="002C673E" w:rsidRPr="001B074A" w:rsidRDefault="002C673E" w:rsidP="00DB6263">
            <w:pPr>
              <w:pStyle w:val="Sinespaciado"/>
              <w:rPr>
                <w:rFonts w:ascii="Arial" w:hAnsi="Arial" w:cs="Arial"/>
                <w:sz w:val="18"/>
                <w:szCs w:val="22"/>
              </w:rPr>
            </w:pPr>
            <w:r w:rsidRPr="001B074A">
              <w:rPr>
                <w:rFonts w:ascii="Arial" w:hAnsi="Arial" w:cs="Arial"/>
                <w:sz w:val="18"/>
                <w:szCs w:val="22"/>
              </w:rPr>
              <w:t>Concurso</w:t>
            </w:r>
          </w:p>
        </w:tc>
        <w:tc>
          <w:tcPr>
            <w:tcW w:w="8794" w:type="dxa"/>
            <w:vAlign w:val="center"/>
          </w:tcPr>
          <w:p w14:paraId="145E5F16" w14:textId="21D2B862"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 xml:space="preserve">Se refiere a una actividad programada que involucra competencia intelectual entre varios participantes, diseñada de acuerdo </w:t>
            </w:r>
            <w:r w:rsidR="00585BD6">
              <w:rPr>
                <w:rFonts w:ascii="Arial" w:hAnsi="Arial" w:cs="Arial"/>
                <w:sz w:val="18"/>
                <w:szCs w:val="22"/>
                <w:lang w:val="es-MX"/>
              </w:rPr>
              <w:t>con</w:t>
            </w:r>
            <w:r w:rsidRPr="00392D3E">
              <w:rPr>
                <w:rFonts w:ascii="Arial" w:hAnsi="Arial" w:cs="Arial"/>
                <w:sz w:val="18"/>
                <w:szCs w:val="22"/>
                <w:lang w:val="es-MX"/>
              </w:rPr>
              <w:t xml:space="preserve"> la edad y nivel académico de los concursantes. Se hace entrega de reconocimientos y/o premios a los ganadores.</w:t>
            </w:r>
          </w:p>
        </w:tc>
      </w:tr>
      <w:tr w:rsidR="002C673E" w:rsidRPr="001B074A" w14:paraId="04242DA5" w14:textId="77777777" w:rsidTr="00FD618A">
        <w:trPr>
          <w:trHeight w:val="425"/>
          <w:jc w:val="center"/>
        </w:trPr>
        <w:tc>
          <w:tcPr>
            <w:tcW w:w="1413" w:type="dxa"/>
            <w:vAlign w:val="center"/>
          </w:tcPr>
          <w:p w14:paraId="5ED84988" w14:textId="77704DC1" w:rsidR="002C673E" w:rsidRPr="001B074A" w:rsidRDefault="00C96CE2" w:rsidP="00DB6263">
            <w:pPr>
              <w:pStyle w:val="Sinespaciado"/>
              <w:rPr>
                <w:rFonts w:ascii="Arial" w:hAnsi="Arial" w:cs="Arial"/>
                <w:sz w:val="18"/>
                <w:szCs w:val="22"/>
              </w:rPr>
            </w:pPr>
            <w:r>
              <w:rPr>
                <w:rFonts w:ascii="Arial" w:hAnsi="Arial" w:cs="Arial"/>
                <w:sz w:val="18"/>
                <w:szCs w:val="22"/>
              </w:rPr>
              <w:t>Webinar</w:t>
            </w:r>
          </w:p>
        </w:tc>
        <w:tc>
          <w:tcPr>
            <w:tcW w:w="8794" w:type="dxa"/>
            <w:vAlign w:val="center"/>
          </w:tcPr>
          <w:p w14:paraId="2A89D103" w14:textId="0EEBBB92"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 xml:space="preserve">Plática formal dirigida a un público adecuado </w:t>
            </w:r>
            <w:r w:rsidR="007D5B0B">
              <w:rPr>
                <w:rFonts w:ascii="Arial" w:hAnsi="Arial" w:cs="Arial"/>
                <w:sz w:val="18"/>
                <w:szCs w:val="22"/>
                <w:lang w:val="es-MX"/>
              </w:rPr>
              <w:t>para difundir conocimiento y tecnología</w:t>
            </w:r>
          </w:p>
        </w:tc>
      </w:tr>
      <w:tr w:rsidR="007D5B0B" w:rsidRPr="001B074A" w14:paraId="3910127D" w14:textId="77777777" w:rsidTr="00FD618A">
        <w:trPr>
          <w:trHeight w:val="425"/>
          <w:jc w:val="center"/>
        </w:trPr>
        <w:tc>
          <w:tcPr>
            <w:tcW w:w="1413" w:type="dxa"/>
            <w:vAlign w:val="center"/>
          </w:tcPr>
          <w:p w14:paraId="08C08A3F" w14:textId="69823F87" w:rsidR="007D5B0B" w:rsidRDefault="007D5B0B" w:rsidP="00DB6263">
            <w:pPr>
              <w:pStyle w:val="Sinespaciado"/>
              <w:rPr>
                <w:rFonts w:ascii="Arial" w:hAnsi="Arial" w:cs="Arial"/>
                <w:sz w:val="18"/>
                <w:szCs w:val="22"/>
              </w:rPr>
            </w:pPr>
            <w:r>
              <w:rPr>
                <w:rFonts w:ascii="Arial" w:hAnsi="Arial" w:cs="Arial"/>
                <w:sz w:val="18"/>
                <w:szCs w:val="22"/>
              </w:rPr>
              <w:t>Charla (Talk)</w:t>
            </w:r>
          </w:p>
        </w:tc>
        <w:tc>
          <w:tcPr>
            <w:tcW w:w="8794" w:type="dxa"/>
            <w:vAlign w:val="center"/>
          </w:tcPr>
          <w:p w14:paraId="5D845725" w14:textId="0DAB492E" w:rsidR="007D5B0B" w:rsidRPr="00392D3E" w:rsidRDefault="007D5B0B" w:rsidP="00DB6263">
            <w:pPr>
              <w:pStyle w:val="Sinespaciado"/>
              <w:jc w:val="both"/>
              <w:rPr>
                <w:rFonts w:ascii="Arial" w:hAnsi="Arial" w:cs="Arial"/>
                <w:sz w:val="18"/>
                <w:szCs w:val="22"/>
                <w:lang w:val="es-MX"/>
              </w:rPr>
            </w:pPr>
            <w:r>
              <w:rPr>
                <w:rFonts w:ascii="Arial" w:hAnsi="Arial" w:cs="Arial"/>
                <w:sz w:val="18"/>
                <w:szCs w:val="22"/>
                <w:lang w:val="es-MX"/>
              </w:rPr>
              <w:t>Plática informal en lenguaje asequible a la población para divulgar conocimiento y tecnología</w:t>
            </w:r>
          </w:p>
        </w:tc>
      </w:tr>
      <w:tr w:rsidR="002C673E" w:rsidRPr="001B074A" w14:paraId="026AEC13" w14:textId="77777777" w:rsidTr="00FD618A">
        <w:trPr>
          <w:trHeight w:val="559"/>
          <w:jc w:val="center"/>
        </w:trPr>
        <w:tc>
          <w:tcPr>
            <w:tcW w:w="1413" w:type="dxa"/>
            <w:vAlign w:val="center"/>
          </w:tcPr>
          <w:p w14:paraId="7AF7C657" w14:textId="77777777" w:rsidR="002C673E" w:rsidRPr="001B074A" w:rsidRDefault="002C673E" w:rsidP="00DB6263">
            <w:pPr>
              <w:pStyle w:val="Sinespaciado"/>
              <w:rPr>
                <w:rFonts w:ascii="Arial" w:hAnsi="Arial" w:cs="Arial"/>
                <w:sz w:val="18"/>
                <w:szCs w:val="22"/>
              </w:rPr>
            </w:pPr>
            <w:proofErr w:type="spellStart"/>
            <w:r w:rsidRPr="001B074A">
              <w:rPr>
                <w:rFonts w:ascii="Arial" w:hAnsi="Arial" w:cs="Arial"/>
                <w:sz w:val="18"/>
                <w:szCs w:val="22"/>
              </w:rPr>
              <w:t>Demostración</w:t>
            </w:r>
            <w:proofErr w:type="spellEnd"/>
          </w:p>
        </w:tc>
        <w:tc>
          <w:tcPr>
            <w:tcW w:w="8794" w:type="dxa"/>
            <w:vAlign w:val="center"/>
          </w:tcPr>
          <w:p w14:paraId="0E80E8AD"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Ejemplificación de un principio (Experimento, observación de un fenómeno natural, etc.), a un público adecuado en edad y formación (explicar el porqué de algo con ejemplos).</w:t>
            </w:r>
          </w:p>
        </w:tc>
      </w:tr>
      <w:tr w:rsidR="002C673E" w:rsidRPr="001B074A" w14:paraId="1AB7DE53" w14:textId="77777777" w:rsidTr="00FD618A">
        <w:trPr>
          <w:trHeight w:val="829"/>
          <w:jc w:val="center"/>
        </w:trPr>
        <w:tc>
          <w:tcPr>
            <w:tcW w:w="1413" w:type="dxa"/>
            <w:vAlign w:val="center"/>
          </w:tcPr>
          <w:p w14:paraId="67D1E834" w14:textId="77777777" w:rsidR="002C673E" w:rsidRPr="001B074A" w:rsidRDefault="002C673E" w:rsidP="00DB6263">
            <w:pPr>
              <w:pStyle w:val="Sinespaciado"/>
              <w:rPr>
                <w:rFonts w:ascii="Arial" w:hAnsi="Arial" w:cs="Arial"/>
                <w:sz w:val="18"/>
                <w:szCs w:val="22"/>
              </w:rPr>
            </w:pPr>
            <w:proofErr w:type="spellStart"/>
            <w:r w:rsidRPr="001B074A">
              <w:rPr>
                <w:rFonts w:ascii="Arial" w:hAnsi="Arial" w:cs="Arial"/>
                <w:sz w:val="18"/>
                <w:szCs w:val="22"/>
              </w:rPr>
              <w:t>Exposición</w:t>
            </w:r>
            <w:proofErr w:type="spellEnd"/>
          </w:p>
        </w:tc>
        <w:tc>
          <w:tcPr>
            <w:tcW w:w="8794" w:type="dxa"/>
            <w:vAlign w:val="center"/>
          </w:tcPr>
          <w:p w14:paraId="7AC60B99"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A diferencia de las demostraciones, esto es la exhibición de trabajos terminados o en proceso, algunas veces con el apoyo de personal que guía al visitante y responda a las dudas que se les presenten (tomando en cuenta que nuestro público debe contemplar desde alumnos de primaria).</w:t>
            </w:r>
          </w:p>
        </w:tc>
      </w:tr>
      <w:tr w:rsidR="002C673E" w:rsidRPr="001B074A" w14:paraId="0271402D" w14:textId="77777777" w:rsidTr="00FD618A">
        <w:trPr>
          <w:trHeight w:val="296"/>
          <w:jc w:val="center"/>
        </w:trPr>
        <w:tc>
          <w:tcPr>
            <w:tcW w:w="1413" w:type="dxa"/>
            <w:vAlign w:val="center"/>
          </w:tcPr>
          <w:p w14:paraId="1AD8E5CE" w14:textId="77777777" w:rsidR="002C673E" w:rsidRPr="001B074A" w:rsidRDefault="002C673E" w:rsidP="00DB6263">
            <w:pPr>
              <w:pStyle w:val="Sinespaciado"/>
              <w:rPr>
                <w:rFonts w:ascii="Arial" w:hAnsi="Arial" w:cs="Arial"/>
                <w:sz w:val="18"/>
                <w:szCs w:val="22"/>
              </w:rPr>
            </w:pPr>
            <w:r w:rsidRPr="001B074A">
              <w:rPr>
                <w:rFonts w:ascii="Arial" w:hAnsi="Arial" w:cs="Arial"/>
                <w:sz w:val="18"/>
                <w:szCs w:val="22"/>
              </w:rPr>
              <w:t>Inauguración</w:t>
            </w:r>
          </w:p>
        </w:tc>
        <w:tc>
          <w:tcPr>
            <w:tcW w:w="8794" w:type="dxa"/>
            <w:vAlign w:val="center"/>
          </w:tcPr>
          <w:p w14:paraId="0DF4C689"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Evento magno que da inicio oficial a los trabajos del proyecto</w:t>
            </w:r>
          </w:p>
        </w:tc>
      </w:tr>
      <w:tr w:rsidR="002C673E" w:rsidRPr="001B074A" w14:paraId="2EC136E2" w14:textId="77777777" w:rsidTr="00FD618A">
        <w:trPr>
          <w:trHeight w:val="563"/>
          <w:jc w:val="center"/>
        </w:trPr>
        <w:tc>
          <w:tcPr>
            <w:tcW w:w="1413" w:type="dxa"/>
            <w:vAlign w:val="center"/>
          </w:tcPr>
          <w:p w14:paraId="4DB7BFFC" w14:textId="77777777" w:rsidR="002C673E" w:rsidRPr="001B074A" w:rsidRDefault="002C673E" w:rsidP="00DB6263">
            <w:pPr>
              <w:pStyle w:val="Sinespaciado"/>
              <w:rPr>
                <w:rFonts w:ascii="Arial" w:hAnsi="Arial" w:cs="Arial"/>
                <w:sz w:val="18"/>
                <w:szCs w:val="22"/>
              </w:rPr>
            </w:pPr>
            <w:r w:rsidRPr="001B074A">
              <w:rPr>
                <w:rFonts w:ascii="Arial" w:hAnsi="Arial" w:cs="Arial"/>
                <w:sz w:val="18"/>
                <w:szCs w:val="22"/>
              </w:rPr>
              <w:t xml:space="preserve">Mesas </w:t>
            </w:r>
            <w:proofErr w:type="spellStart"/>
            <w:r w:rsidRPr="001B074A">
              <w:rPr>
                <w:rFonts w:ascii="Arial" w:hAnsi="Arial" w:cs="Arial"/>
                <w:sz w:val="18"/>
                <w:szCs w:val="22"/>
              </w:rPr>
              <w:t>Redondas</w:t>
            </w:r>
            <w:proofErr w:type="spellEnd"/>
          </w:p>
        </w:tc>
        <w:tc>
          <w:tcPr>
            <w:tcW w:w="8794" w:type="dxa"/>
            <w:vAlign w:val="center"/>
          </w:tcPr>
          <w:p w14:paraId="1D4D04E3"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Reunión de personalidades oficiales para llegar a un acuerdo. Grupo de expertos que discuten sobre un tema predeterminado en busca de retroalimentación y enriquecimiento del mismo.</w:t>
            </w:r>
          </w:p>
        </w:tc>
      </w:tr>
      <w:tr w:rsidR="002C673E" w:rsidRPr="001B074A" w14:paraId="426EB955" w14:textId="77777777" w:rsidTr="007C11A0">
        <w:trPr>
          <w:trHeight w:val="2522"/>
          <w:jc w:val="center"/>
        </w:trPr>
        <w:tc>
          <w:tcPr>
            <w:tcW w:w="1413" w:type="dxa"/>
            <w:vAlign w:val="center"/>
          </w:tcPr>
          <w:p w14:paraId="45633B57" w14:textId="77777777" w:rsidR="002C673E" w:rsidRPr="00392D3E" w:rsidRDefault="002C673E" w:rsidP="00DB6263">
            <w:pPr>
              <w:pStyle w:val="Sinespaciado"/>
              <w:rPr>
                <w:rFonts w:ascii="Arial" w:hAnsi="Arial" w:cs="Arial"/>
                <w:sz w:val="18"/>
                <w:szCs w:val="22"/>
                <w:lang w:val="es-MX"/>
              </w:rPr>
            </w:pPr>
            <w:r w:rsidRPr="00392D3E">
              <w:rPr>
                <w:rFonts w:ascii="Arial" w:hAnsi="Arial" w:cs="Arial"/>
                <w:sz w:val="18"/>
                <w:szCs w:val="22"/>
                <w:lang w:val="es-MX"/>
              </w:rPr>
              <w:t>Programas de Radio y T.V.</w:t>
            </w:r>
          </w:p>
        </w:tc>
        <w:tc>
          <w:tcPr>
            <w:tcW w:w="8794" w:type="dxa"/>
            <w:vAlign w:val="center"/>
          </w:tcPr>
          <w:p w14:paraId="0AE85E23"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Contabilizar únicamente los que se producen en la región y en el caso de las transmisiones, sólo aquellas cuyo espacio haya sido negociado por la Delegación, fuera de los tiempos oficiales negociados por oficinas centrales, incluyendo el título del programa que concede el espacio, de acuerdo a la siguiente clasificación:</w:t>
            </w:r>
          </w:p>
          <w:p w14:paraId="0F701CEA" w14:textId="5B4BD45C"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Cápsulas de Radio y Televisi</w:t>
            </w:r>
            <w:r w:rsidR="00585BD6">
              <w:rPr>
                <w:rFonts w:ascii="Arial" w:hAnsi="Arial" w:cs="Arial"/>
                <w:sz w:val="18"/>
                <w:szCs w:val="22"/>
                <w:lang w:val="es-MX"/>
              </w:rPr>
              <w:t>ó</w:t>
            </w:r>
            <w:r w:rsidRPr="00392D3E">
              <w:rPr>
                <w:rFonts w:ascii="Arial" w:hAnsi="Arial" w:cs="Arial"/>
                <w:sz w:val="18"/>
                <w:szCs w:val="22"/>
                <w:lang w:val="es-MX"/>
              </w:rPr>
              <w:t>n. - Se caracterizan como tales aquellas transmisiones televisivas o radiofónicas cuya duración está comprendida entre los 3 y 5 minutos.</w:t>
            </w:r>
          </w:p>
          <w:p w14:paraId="5B11F953"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Promociones de Radio y T.V.- Se considera el número de spots con duración máxima de 30 segundos que se produzcan estatal o regionalmente. Si se tiene la pauta de transmisión se contabilizará como número de emisiones del spot anteriormente mencionado.</w:t>
            </w:r>
          </w:p>
          <w:p w14:paraId="5B96C775"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 xml:space="preserve">Entrevista que se llevan a cabo previamente y durante el desarrollo del evento en vivo o grabadas, ya sea con algún representante de la </w:t>
            </w:r>
            <w:proofErr w:type="spellStart"/>
            <w:r w:rsidRPr="00392D3E">
              <w:rPr>
                <w:rFonts w:ascii="Arial" w:hAnsi="Arial" w:cs="Arial"/>
                <w:sz w:val="18"/>
                <w:szCs w:val="22"/>
                <w:lang w:val="es-MX"/>
              </w:rPr>
              <w:t>SICyT</w:t>
            </w:r>
            <w:proofErr w:type="spellEnd"/>
            <w:r w:rsidRPr="00392D3E">
              <w:rPr>
                <w:rFonts w:ascii="Arial" w:hAnsi="Arial" w:cs="Arial"/>
                <w:sz w:val="18"/>
                <w:szCs w:val="22"/>
                <w:lang w:val="es-MX"/>
              </w:rPr>
              <w:t xml:space="preserve"> </w:t>
            </w:r>
            <w:proofErr w:type="spellStart"/>
            <w:r w:rsidRPr="00392D3E">
              <w:rPr>
                <w:rFonts w:ascii="Arial" w:hAnsi="Arial" w:cs="Arial"/>
                <w:sz w:val="18"/>
                <w:szCs w:val="22"/>
                <w:lang w:val="es-MX"/>
              </w:rPr>
              <w:t>ó</w:t>
            </w:r>
            <w:proofErr w:type="spellEnd"/>
            <w:r w:rsidRPr="00392D3E">
              <w:rPr>
                <w:rFonts w:ascii="Arial" w:hAnsi="Arial" w:cs="Arial"/>
                <w:sz w:val="18"/>
                <w:szCs w:val="22"/>
                <w:lang w:val="es-MX"/>
              </w:rPr>
              <w:t xml:space="preserve"> el COECyTJAL, del sector empresarial, servidores públicos, catedráticos, investigadores, educadores en general, etc.</w:t>
            </w:r>
          </w:p>
        </w:tc>
      </w:tr>
      <w:tr w:rsidR="002C673E" w:rsidRPr="001B074A" w14:paraId="28FD7EC3" w14:textId="77777777" w:rsidTr="00FD618A">
        <w:trPr>
          <w:trHeight w:val="552"/>
          <w:jc w:val="center"/>
        </w:trPr>
        <w:tc>
          <w:tcPr>
            <w:tcW w:w="1413" w:type="dxa"/>
            <w:vAlign w:val="center"/>
          </w:tcPr>
          <w:p w14:paraId="2CC8C5F3" w14:textId="303FAFAC" w:rsidR="002C673E" w:rsidRPr="001B074A" w:rsidRDefault="002C673E" w:rsidP="00DB6263">
            <w:pPr>
              <w:pStyle w:val="Sinespaciado"/>
              <w:rPr>
                <w:rFonts w:ascii="Arial" w:hAnsi="Arial" w:cs="Arial"/>
                <w:sz w:val="18"/>
                <w:szCs w:val="22"/>
              </w:rPr>
            </w:pPr>
            <w:proofErr w:type="spellStart"/>
            <w:r w:rsidRPr="001B074A">
              <w:rPr>
                <w:rFonts w:ascii="Arial" w:hAnsi="Arial" w:cs="Arial"/>
                <w:sz w:val="18"/>
                <w:szCs w:val="22"/>
              </w:rPr>
              <w:t>Proyección</w:t>
            </w:r>
            <w:proofErr w:type="spellEnd"/>
            <w:r w:rsidRPr="001B074A">
              <w:rPr>
                <w:rFonts w:ascii="Arial" w:hAnsi="Arial" w:cs="Arial"/>
                <w:sz w:val="18"/>
                <w:szCs w:val="22"/>
              </w:rPr>
              <w:t xml:space="preserve"> de </w:t>
            </w:r>
            <w:r w:rsidR="00BC2267">
              <w:rPr>
                <w:rFonts w:ascii="Arial" w:hAnsi="Arial" w:cs="Arial"/>
                <w:sz w:val="18"/>
                <w:szCs w:val="22"/>
              </w:rPr>
              <w:t xml:space="preserve">material </w:t>
            </w:r>
            <w:proofErr w:type="spellStart"/>
            <w:r w:rsidR="00BC2267">
              <w:rPr>
                <w:rFonts w:ascii="Arial" w:hAnsi="Arial" w:cs="Arial"/>
                <w:sz w:val="18"/>
                <w:szCs w:val="22"/>
              </w:rPr>
              <w:t>audiovisual</w:t>
            </w:r>
            <w:proofErr w:type="spellEnd"/>
          </w:p>
        </w:tc>
        <w:tc>
          <w:tcPr>
            <w:tcW w:w="8794" w:type="dxa"/>
            <w:vAlign w:val="center"/>
          </w:tcPr>
          <w:p w14:paraId="2556AFBA" w14:textId="77777777" w:rsidR="002C67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 xml:space="preserve">Transmisión de series del </w:t>
            </w:r>
            <w:proofErr w:type="spellStart"/>
            <w:r w:rsidRPr="00392D3E">
              <w:rPr>
                <w:rFonts w:ascii="Arial" w:hAnsi="Arial" w:cs="Arial"/>
                <w:sz w:val="18"/>
                <w:szCs w:val="22"/>
                <w:lang w:val="es-MX"/>
              </w:rPr>
              <w:t>CONACyT</w:t>
            </w:r>
            <w:proofErr w:type="spellEnd"/>
            <w:r w:rsidRPr="00392D3E">
              <w:rPr>
                <w:rFonts w:ascii="Arial" w:hAnsi="Arial" w:cs="Arial"/>
                <w:sz w:val="18"/>
                <w:szCs w:val="22"/>
                <w:lang w:val="es-MX"/>
              </w:rPr>
              <w:t xml:space="preserve">, COECyTJAL, </w:t>
            </w:r>
            <w:proofErr w:type="spellStart"/>
            <w:r w:rsidRPr="00392D3E">
              <w:rPr>
                <w:rFonts w:ascii="Arial" w:hAnsi="Arial" w:cs="Arial"/>
                <w:sz w:val="18"/>
                <w:szCs w:val="22"/>
                <w:lang w:val="es-MX"/>
              </w:rPr>
              <w:t>SICyT</w:t>
            </w:r>
            <w:proofErr w:type="spellEnd"/>
            <w:r w:rsidRPr="00392D3E">
              <w:rPr>
                <w:rFonts w:ascii="Arial" w:hAnsi="Arial" w:cs="Arial"/>
                <w:sz w:val="18"/>
                <w:szCs w:val="22"/>
                <w:lang w:val="es-MX"/>
              </w:rPr>
              <w:t xml:space="preserve"> y todas aquellas relacionadas con Ciencia y Tecnología en salas ex profeso (videotecas).</w:t>
            </w:r>
          </w:p>
          <w:p w14:paraId="2D5ECD7A" w14:textId="52F322CC" w:rsidR="00BC2267" w:rsidRPr="00392D3E" w:rsidRDefault="00BC2267" w:rsidP="00DB6263">
            <w:pPr>
              <w:pStyle w:val="Sinespaciado"/>
              <w:jc w:val="both"/>
              <w:rPr>
                <w:rFonts w:ascii="Arial" w:hAnsi="Arial" w:cs="Arial"/>
                <w:sz w:val="18"/>
                <w:szCs w:val="22"/>
                <w:lang w:val="es-MX"/>
              </w:rPr>
            </w:pPr>
            <w:r>
              <w:rPr>
                <w:rFonts w:ascii="Arial" w:hAnsi="Arial" w:cs="Arial"/>
                <w:sz w:val="18"/>
                <w:szCs w:val="22"/>
                <w:lang w:val="es-MX"/>
              </w:rPr>
              <w:t xml:space="preserve">Proyección de </w:t>
            </w:r>
            <w:r w:rsidR="007C11A0">
              <w:rPr>
                <w:rFonts w:ascii="Arial" w:hAnsi="Arial" w:cs="Arial"/>
                <w:sz w:val="18"/>
                <w:szCs w:val="22"/>
                <w:lang w:val="es-MX"/>
              </w:rPr>
              <w:t>metrajes de contenido científico, tecnológico o de innovación</w:t>
            </w:r>
          </w:p>
        </w:tc>
      </w:tr>
      <w:tr w:rsidR="002C673E" w:rsidRPr="001B074A" w14:paraId="31298E8E" w14:textId="77777777" w:rsidTr="00FD618A">
        <w:trPr>
          <w:trHeight w:val="560"/>
          <w:jc w:val="center"/>
        </w:trPr>
        <w:tc>
          <w:tcPr>
            <w:tcW w:w="1413" w:type="dxa"/>
            <w:vAlign w:val="center"/>
          </w:tcPr>
          <w:p w14:paraId="1FF4D695" w14:textId="77777777" w:rsidR="002C673E" w:rsidRPr="001B074A" w:rsidRDefault="002C673E" w:rsidP="00DB6263">
            <w:pPr>
              <w:pStyle w:val="Sinespaciado"/>
              <w:rPr>
                <w:rFonts w:ascii="Arial" w:hAnsi="Arial" w:cs="Arial"/>
                <w:sz w:val="18"/>
                <w:szCs w:val="22"/>
              </w:rPr>
            </w:pPr>
            <w:r w:rsidRPr="001B074A">
              <w:rPr>
                <w:rFonts w:ascii="Arial" w:hAnsi="Arial" w:cs="Arial"/>
                <w:sz w:val="18"/>
                <w:szCs w:val="22"/>
              </w:rPr>
              <w:t>Rally</w:t>
            </w:r>
          </w:p>
        </w:tc>
        <w:tc>
          <w:tcPr>
            <w:tcW w:w="8794" w:type="dxa"/>
            <w:vAlign w:val="center"/>
          </w:tcPr>
          <w:p w14:paraId="0ED8E082"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Competición en la cual los participantes a pie o motorizados, deben reunirse en un punto tras haber realizado varias pruebas.</w:t>
            </w:r>
          </w:p>
        </w:tc>
      </w:tr>
      <w:tr w:rsidR="002C673E" w:rsidRPr="001B074A" w14:paraId="4B3D04B6" w14:textId="77777777" w:rsidTr="007C11A0">
        <w:trPr>
          <w:trHeight w:val="492"/>
          <w:jc w:val="center"/>
        </w:trPr>
        <w:tc>
          <w:tcPr>
            <w:tcW w:w="1413" w:type="dxa"/>
            <w:vAlign w:val="center"/>
          </w:tcPr>
          <w:p w14:paraId="224EA153" w14:textId="77777777" w:rsidR="002C673E" w:rsidRPr="001B074A" w:rsidRDefault="002C673E" w:rsidP="00DB6263">
            <w:pPr>
              <w:pStyle w:val="Sinespaciado"/>
              <w:rPr>
                <w:rFonts w:ascii="Arial" w:hAnsi="Arial" w:cs="Arial"/>
                <w:sz w:val="18"/>
                <w:szCs w:val="22"/>
              </w:rPr>
            </w:pPr>
            <w:proofErr w:type="spellStart"/>
            <w:r w:rsidRPr="001B074A">
              <w:rPr>
                <w:rFonts w:ascii="Arial" w:hAnsi="Arial" w:cs="Arial"/>
                <w:sz w:val="18"/>
                <w:szCs w:val="22"/>
              </w:rPr>
              <w:t>Talleres</w:t>
            </w:r>
            <w:proofErr w:type="spellEnd"/>
          </w:p>
        </w:tc>
        <w:tc>
          <w:tcPr>
            <w:tcW w:w="8794" w:type="dxa"/>
            <w:vAlign w:val="center"/>
          </w:tcPr>
          <w:p w14:paraId="3D8FA86C"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Conjunto de participantes que desarrollan una actividad científica bajo la dirección de un experto, por ejemplo para la demostración de un principio, teorema y ley física, etc.</w:t>
            </w:r>
          </w:p>
        </w:tc>
      </w:tr>
      <w:tr w:rsidR="002C673E" w:rsidRPr="001B074A" w14:paraId="5A2EB783" w14:textId="77777777" w:rsidTr="00FD618A">
        <w:trPr>
          <w:jc w:val="center"/>
        </w:trPr>
        <w:tc>
          <w:tcPr>
            <w:tcW w:w="1413" w:type="dxa"/>
            <w:vAlign w:val="center"/>
          </w:tcPr>
          <w:p w14:paraId="7EEA8CE9" w14:textId="77777777" w:rsidR="002C673E" w:rsidRPr="001B074A" w:rsidRDefault="002C673E" w:rsidP="00DB6263">
            <w:pPr>
              <w:pStyle w:val="Sinespaciado"/>
              <w:rPr>
                <w:rFonts w:ascii="Arial" w:hAnsi="Arial" w:cs="Arial"/>
                <w:sz w:val="18"/>
                <w:szCs w:val="22"/>
              </w:rPr>
            </w:pPr>
            <w:proofErr w:type="spellStart"/>
            <w:r w:rsidRPr="001B074A">
              <w:rPr>
                <w:rFonts w:ascii="Arial" w:hAnsi="Arial" w:cs="Arial"/>
                <w:sz w:val="18"/>
                <w:szCs w:val="22"/>
              </w:rPr>
              <w:t>Visitas</w:t>
            </w:r>
            <w:proofErr w:type="spellEnd"/>
            <w:r w:rsidRPr="001B074A">
              <w:rPr>
                <w:rFonts w:ascii="Arial" w:hAnsi="Arial" w:cs="Arial"/>
                <w:sz w:val="18"/>
                <w:szCs w:val="22"/>
              </w:rPr>
              <w:t xml:space="preserve"> </w:t>
            </w:r>
            <w:proofErr w:type="spellStart"/>
            <w:r w:rsidRPr="001B074A">
              <w:rPr>
                <w:rFonts w:ascii="Arial" w:hAnsi="Arial" w:cs="Arial"/>
                <w:sz w:val="18"/>
                <w:szCs w:val="22"/>
              </w:rPr>
              <w:t>Guiadas</w:t>
            </w:r>
            <w:proofErr w:type="spellEnd"/>
          </w:p>
        </w:tc>
        <w:tc>
          <w:tcPr>
            <w:tcW w:w="8794" w:type="dxa"/>
            <w:vAlign w:val="center"/>
          </w:tcPr>
          <w:p w14:paraId="072CBBD6" w14:textId="77777777" w:rsidR="002C673E" w:rsidRPr="00392D3E" w:rsidRDefault="002C673E" w:rsidP="00DB6263">
            <w:pPr>
              <w:pStyle w:val="Sinespaciado"/>
              <w:jc w:val="both"/>
              <w:rPr>
                <w:rFonts w:ascii="Arial" w:hAnsi="Arial" w:cs="Arial"/>
                <w:sz w:val="18"/>
                <w:szCs w:val="22"/>
                <w:lang w:val="es-MX"/>
              </w:rPr>
            </w:pPr>
            <w:r w:rsidRPr="00392D3E">
              <w:rPr>
                <w:rFonts w:ascii="Arial" w:hAnsi="Arial" w:cs="Arial"/>
                <w:sz w:val="18"/>
                <w:szCs w:val="22"/>
                <w:lang w:val="es-MX"/>
              </w:rPr>
              <w:t>Son aquellas en las que se acude generalmente en grupo a recorrer instalaciones de alguna institución, empresa, etc. (laboratorios, áreas académicas, de producción, etc.), dirigida por alguna persona que explica las actividades que se realizan en el lugar de la visita, así como las reglas y formas de operación de las mismas.</w:t>
            </w:r>
          </w:p>
        </w:tc>
      </w:tr>
    </w:tbl>
    <w:p w14:paraId="0B3D39D7" w14:textId="56238728" w:rsidR="00722D6D" w:rsidRPr="009A33C0" w:rsidRDefault="00722D6D" w:rsidP="00FD618A">
      <w:pPr>
        <w:rPr>
          <w:lang w:val="es-MX"/>
        </w:rPr>
      </w:pPr>
    </w:p>
    <w:sectPr w:rsidR="00722D6D" w:rsidRPr="009A33C0" w:rsidSect="0051543D">
      <w:headerReference w:type="default" r:id="rId7"/>
      <w:footerReference w:type="default" r:id="rId8"/>
      <w:pgSz w:w="12240" w:h="15840"/>
      <w:pgMar w:top="2694"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129D" w14:textId="77777777" w:rsidR="00AF55F6" w:rsidRDefault="00AF55F6" w:rsidP="005A5EBD">
      <w:r>
        <w:separator/>
      </w:r>
    </w:p>
  </w:endnote>
  <w:endnote w:type="continuationSeparator" w:id="0">
    <w:p w14:paraId="6FB4F0F1" w14:textId="77777777" w:rsidR="00AF55F6" w:rsidRDefault="00AF55F6" w:rsidP="005A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Next LT Pro Regular">
    <w:altName w:val="Arial"/>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B2743" w14:textId="77777777" w:rsidR="005A5EBD" w:rsidRDefault="005A5EBD" w:rsidP="005A5EBD">
    <w:pPr>
      <w:pStyle w:val="Piedepgina"/>
      <w:tabs>
        <w:tab w:val="clear" w:pos="4419"/>
        <w:tab w:val="clear" w:pos="8838"/>
        <w:tab w:val="left" w:pos="2640"/>
      </w:tabs>
      <w:ind w:left="-1701" w:right="-1701"/>
    </w:pPr>
    <w:r>
      <w:tab/>
    </w:r>
    <w:r>
      <w:rPr>
        <w:noProof/>
        <w:lang w:val="es-MX" w:eastAsia="es-MX"/>
      </w:rPr>
      <w:drawing>
        <wp:inline distT="0" distB="0" distL="0" distR="0" wp14:anchorId="45BD71D3" wp14:editId="0FC492AF">
          <wp:extent cx="7759700" cy="12414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membrete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952" cy="12549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AA40A" w14:textId="77777777" w:rsidR="00AF55F6" w:rsidRDefault="00AF55F6" w:rsidP="005A5EBD">
      <w:r>
        <w:separator/>
      </w:r>
    </w:p>
  </w:footnote>
  <w:footnote w:type="continuationSeparator" w:id="0">
    <w:p w14:paraId="5A4E426D" w14:textId="77777777" w:rsidR="00AF55F6" w:rsidRDefault="00AF55F6" w:rsidP="005A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B221" w14:textId="08B5B730" w:rsidR="005A5EBD" w:rsidRDefault="002C673E" w:rsidP="005A5EBD">
    <w:pPr>
      <w:pStyle w:val="Encabezado"/>
      <w:tabs>
        <w:tab w:val="clear" w:pos="8838"/>
      </w:tabs>
      <w:ind w:left="-1701" w:right="-1701"/>
    </w:pPr>
    <w:r>
      <w:rPr>
        <w:noProof/>
        <w:lang w:val="es-MX" w:eastAsia="es-MX"/>
      </w:rPr>
      <mc:AlternateContent>
        <mc:Choice Requires="wps">
          <w:drawing>
            <wp:anchor distT="45720" distB="45720" distL="114300" distR="114300" simplePos="0" relativeHeight="251659264" behindDoc="1" locked="0" layoutInCell="1" allowOverlap="1" wp14:anchorId="3E416143" wp14:editId="7D6966C1">
              <wp:simplePos x="0" y="0"/>
              <wp:positionH relativeFrom="page">
                <wp:align>right</wp:align>
              </wp:positionH>
              <wp:positionV relativeFrom="paragraph">
                <wp:posOffset>1257300</wp:posOffset>
              </wp:positionV>
              <wp:extent cx="7721600" cy="3619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0" cy="361950"/>
                      </a:xfrm>
                      <a:prstGeom prst="rect">
                        <a:avLst/>
                      </a:prstGeom>
                      <a:solidFill>
                        <a:srgbClr val="FFFFFF"/>
                      </a:solidFill>
                      <a:ln w="9525">
                        <a:noFill/>
                        <a:miter lim="800000"/>
                        <a:headEnd/>
                        <a:tailEnd/>
                      </a:ln>
                    </wps:spPr>
                    <wps:txbx>
                      <w:txbxContent>
                        <w:p w14:paraId="3DD753C6" w14:textId="6974A27C" w:rsidR="002C673E" w:rsidRPr="007C11A0" w:rsidRDefault="00140D89" w:rsidP="007C11A0">
                          <w:pPr>
                            <w:pStyle w:val="Sinespaciado"/>
                            <w:jc w:val="center"/>
                            <w:rPr>
                              <w:rFonts w:ascii="Arial" w:hAnsi="Arial" w:cs="Arial"/>
                              <w:sz w:val="28"/>
                              <w:szCs w:val="28"/>
                              <w:lang w:val="es-MX"/>
                            </w:rPr>
                          </w:pPr>
                          <w:r>
                            <w:rPr>
                              <w:rFonts w:ascii="Arial" w:hAnsi="Arial" w:cs="Arial"/>
                              <w:sz w:val="28"/>
                              <w:szCs w:val="28"/>
                              <w:lang w:val="es-MX"/>
                            </w:rPr>
                            <w:t>ANEXO D</w:t>
                          </w:r>
                          <w:r w:rsidR="007C11A0">
                            <w:rPr>
                              <w:rFonts w:ascii="Arial" w:hAnsi="Arial" w:cs="Arial"/>
                              <w:sz w:val="28"/>
                              <w:szCs w:val="28"/>
                              <w:lang w:val="es-MX"/>
                            </w:rPr>
                            <w:t>1</w:t>
                          </w:r>
                          <w:r w:rsidR="002C673E" w:rsidRPr="0051543D">
                            <w:rPr>
                              <w:rFonts w:ascii="Arial" w:hAnsi="Arial" w:cs="Arial"/>
                              <w:sz w:val="28"/>
                              <w:szCs w:val="28"/>
                              <w:lang w:val="es-MX"/>
                            </w:rPr>
                            <w:t xml:space="preserve"> – Tabla de Indicadores (Modalidad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416143" id="_x0000_t202" coordsize="21600,21600" o:spt="202" path="m,l,21600r21600,l21600,xe">
              <v:stroke joinstyle="miter"/>
              <v:path gradientshapeok="t" o:connecttype="rect"/>
            </v:shapetype>
            <v:shape id="Cuadro de texto 2" o:spid="_x0000_s1026" type="#_x0000_t202" style="position:absolute;left:0;text-align:left;margin-left:556.8pt;margin-top:99pt;width:608pt;height:28.5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" stroked="f">
              <v:textbox>
                <w:txbxContent>
                  <w:p w14:paraId="3DD753C6" w14:textId="6974A27C" w:rsidR="002C673E" w:rsidRPr="007C11A0" w:rsidRDefault="00140D89" w:rsidP="007C11A0">
                    <w:pPr>
                      <w:pStyle w:val="Sinespaciado"/>
                      <w:jc w:val="center"/>
                      <w:rPr>
                        <w:rFonts w:ascii="Arial" w:hAnsi="Arial" w:cs="Arial"/>
                        <w:sz w:val="28"/>
                        <w:szCs w:val="28"/>
                        <w:lang w:val="es-MX"/>
                      </w:rPr>
                    </w:pPr>
                    <w:r>
                      <w:rPr>
                        <w:rFonts w:ascii="Arial" w:hAnsi="Arial" w:cs="Arial"/>
                        <w:sz w:val="28"/>
                        <w:szCs w:val="28"/>
                        <w:lang w:val="es-MX"/>
                      </w:rPr>
                      <w:t>ANEXO D</w:t>
                    </w:r>
                    <w:r w:rsidR="007C11A0">
                      <w:rPr>
                        <w:rFonts w:ascii="Arial" w:hAnsi="Arial" w:cs="Arial"/>
                        <w:sz w:val="28"/>
                        <w:szCs w:val="28"/>
                        <w:lang w:val="es-MX"/>
                      </w:rPr>
                      <w:t>1</w:t>
                    </w:r>
                    <w:r w:rsidR="002C673E" w:rsidRPr="0051543D">
                      <w:rPr>
                        <w:rFonts w:ascii="Arial" w:hAnsi="Arial" w:cs="Arial"/>
                        <w:sz w:val="28"/>
                        <w:szCs w:val="28"/>
                        <w:lang w:val="es-MX"/>
                      </w:rPr>
                      <w:t xml:space="preserve"> – Tabla de Indicadores (Modalidad A)</w:t>
                    </w:r>
                  </w:p>
                </w:txbxContent>
              </v:textbox>
              <w10:wrap anchorx="page"/>
            </v:shape>
          </w:pict>
        </mc:Fallback>
      </mc:AlternateContent>
    </w:r>
    <w:r w:rsidR="00326BA0">
      <w:rPr>
        <w:noProof/>
        <w:lang w:val="es-MX" w:eastAsia="es-MX"/>
      </w:rPr>
      <w:drawing>
        <wp:inline distT="0" distB="0" distL="0" distR="0" wp14:anchorId="721C4B87" wp14:editId="72089EA1">
          <wp:extent cx="7790044" cy="1427588"/>
          <wp:effectExtent l="0" t="0" r="0" b="0"/>
          <wp:docPr id="3" name="Imagen 3" descr="../PNG/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044" cy="14275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A7B01"/>
    <w:multiLevelType w:val="hybridMultilevel"/>
    <w:tmpl w:val="01FC8302"/>
    <w:lvl w:ilvl="0" w:tplc="039CB43C">
      <w:start w:val="1"/>
      <w:numFmt w:val="decimal"/>
      <w:lvlText w:val="%1."/>
      <w:lvlJc w:val="left"/>
      <w:pPr>
        <w:ind w:left="1154" w:hanging="360"/>
      </w:pPr>
      <w:rPr>
        <w:rFonts w:hint="default"/>
      </w:r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1" w15:restartNumberingAfterBreak="0">
    <w:nsid w:val="715D5DAC"/>
    <w:multiLevelType w:val="hybridMultilevel"/>
    <w:tmpl w:val="D3760736"/>
    <w:lvl w:ilvl="0" w:tplc="080A0001">
      <w:start w:val="1"/>
      <w:numFmt w:val="bullet"/>
      <w:lvlText w:val=""/>
      <w:lvlJc w:val="left"/>
      <w:pPr>
        <w:ind w:left="1514" w:hanging="360"/>
      </w:pPr>
      <w:rPr>
        <w:rFonts w:ascii="Symbol" w:hAnsi="Symbol" w:hint="default"/>
      </w:rPr>
    </w:lvl>
    <w:lvl w:ilvl="1" w:tplc="080A0003" w:tentative="1">
      <w:start w:val="1"/>
      <w:numFmt w:val="bullet"/>
      <w:lvlText w:val="o"/>
      <w:lvlJc w:val="left"/>
      <w:pPr>
        <w:ind w:left="2234" w:hanging="360"/>
      </w:pPr>
      <w:rPr>
        <w:rFonts w:ascii="Courier New" w:hAnsi="Courier New" w:cs="Courier New" w:hint="default"/>
      </w:rPr>
    </w:lvl>
    <w:lvl w:ilvl="2" w:tplc="080A0005" w:tentative="1">
      <w:start w:val="1"/>
      <w:numFmt w:val="bullet"/>
      <w:lvlText w:val=""/>
      <w:lvlJc w:val="left"/>
      <w:pPr>
        <w:ind w:left="2954" w:hanging="360"/>
      </w:pPr>
      <w:rPr>
        <w:rFonts w:ascii="Wingdings" w:hAnsi="Wingdings" w:hint="default"/>
      </w:rPr>
    </w:lvl>
    <w:lvl w:ilvl="3" w:tplc="080A0001" w:tentative="1">
      <w:start w:val="1"/>
      <w:numFmt w:val="bullet"/>
      <w:lvlText w:val=""/>
      <w:lvlJc w:val="left"/>
      <w:pPr>
        <w:ind w:left="3674" w:hanging="360"/>
      </w:pPr>
      <w:rPr>
        <w:rFonts w:ascii="Symbol" w:hAnsi="Symbol" w:hint="default"/>
      </w:rPr>
    </w:lvl>
    <w:lvl w:ilvl="4" w:tplc="080A0003" w:tentative="1">
      <w:start w:val="1"/>
      <w:numFmt w:val="bullet"/>
      <w:lvlText w:val="o"/>
      <w:lvlJc w:val="left"/>
      <w:pPr>
        <w:ind w:left="4394" w:hanging="360"/>
      </w:pPr>
      <w:rPr>
        <w:rFonts w:ascii="Courier New" w:hAnsi="Courier New" w:cs="Courier New" w:hint="default"/>
      </w:rPr>
    </w:lvl>
    <w:lvl w:ilvl="5" w:tplc="080A0005" w:tentative="1">
      <w:start w:val="1"/>
      <w:numFmt w:val="bullet"/>
      <w:lvlText w:val=""/>
      <w:lvlJc w:val="left"/>
      <w:pPr>
        <w:ind w:left="5114" w:hanging="360"/>
      </w:pPr>
      <w:rPr>
        <w:rFonts w:ascii="Wingdings" w:hAnsi="Wingdings" w:hint="default"/>
      </w:rPr>
    </w:lvl>
    <w:lvl w:ilvl="6" w:tplc="080A0001" w:tentative="1">
      <w:start w:val="1"/>
      <w:numFmt w:val="bullet"/>
      <w:lvlText w:val=""/>
      <w:lvlJc w:val="left"/>
      <w:pPr>
        <w:ind w:left="5834" w:hanging="360"/>
      </w:pPr>
      <w:rPr>
        <w:rFonts w:ascii="Symbol" w:hAnsi="Symbol" w:hint="default"/>
      </w:rPr>
    </w:lvl>
    <w:lvl w:ilvl="7" w:tplc="080A0003" w:tentative="1">
      <w:start w:val="1"/>
      <w:numFmt w:val="bullet"/>
      <w:lvlText w:val="o"/>
      <w:lvlJc w:val="left"/>
      <w:pPr>
        <w:ind w:left="6554" w:hanging="360"/>
      </w:pPr>
      <w:rPr>
        <w:rFonts w:ascii="Courier New" w:hAnsi="Courier New" w:cs="Courier New" w:hint="default"/>
      </w:rPr>
    </w:lvl>
    <w:lvl w:ilvl="8" w:tplc="080A0005" w:tentative="1">
      <w:start w:val="1"/>
      <w:numFmt w:val="bullet"/>
      <w:lvlText w:val=""/>
      <w:lvlJc w:val="left"/>
      <w:pPr>
        <w:ind w:left="7274" w:hanging="360"/>
      </w:pPr>
      <w:rPr>
        <w:rFonts w:ascii="Wingdings" w:hAnsi="Wingdings" w:hint="default"/>
      </w:rPr>
    </w:lvl>
  </w:abstractNum>
  <w:abstractNum w:abstractNumId="2" w15:restartNumberingAfterBreak="0">
    <w:nsid w:val="7525552F"/>
    <w:multiLevelType w:val="hybridMultilevel"/>
    <w:tmpl w:val="47841E0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DM0N7QAskzMLZV0lIJTi4sz8/NACgxrAX3CvPIsAAAA"/>
  </w:docVars>
  <w:rsids>
    <w:rsidRoot w:val="005A5EBD"/>
    <w:rsid w:val="00087DB9"/>
    <w:rsid w:val="00140D89"/>
    <w:rsid w:val="002C673E"/>
    <w:rsid w:val="00326BA0"/>
    <w:rsid w:val="00354BBA"/>
    <w:rsid w:val="003C0C9A"/>
    <w:rsid w:val="004226C9"/>
    <w:rsid w:val="00430472"/>
    <w:rsid w:val="0051543D"/>
    <w:rsid w:val="00585BD6"/>
    <w:rsid w:val="005A5EBD"/>
    <w:rsid w:val="00722D6D"/>
    <w:rsid w:val="00745AD9"/>
    <w:rsid w:val="007C11A0"/>
    <w:rsid w:val="007D5B0B"/>
    <w:rsid w:val="008109FC"/>
    <w:rsid w:val="009A33C0"/>
    <w:rsid w:val="00A449C7"/>
    <w:rsid w:val="00A5468B"/>
    <w:rsid w:val="00AF55F6"/>
    <w:rsid w:val="00BC2267"/>
    <w:rsid w:val="00BF235B"/>
    <w:rsid w:val="00C96CE2"/>
    <w:rsid w:val="00FD61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BED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EBD"/>
    <w:pPr>
      <w:tabs>
        <w:tab w:val="center" w:pos="4419"/>
        <w:tab w:val="right" w:pos="8838"/>
      </w:tabs>
    </w:pPr>
  </w:style>
  <w:style w:type="character" w:customStyle="1" w:styleId="EncabezadoCar">
    <w:name w:val="Encabezado Car"/>
    <w:basedOn w:val="Fuentedeprrafopredeter"/>
    <w:link w:val="Encabezado"/>
    <w:uiPriority w:val="99"/>
    <w:rsid w:val="005A5EBD"/>
  </w:style>
  <w:style w:type="paragraph" w:styleId="Piedepgina">
    <w:name w:val="footer"/>
    <w:basedOn w:val="Normal"/>
    <w:link w:val="PiedepginaCar"/>
    <w:uiPriority w:val="99"/>
    <w:unhideWhenUsed/>
    <w:rsid w:val="005A5EBD"/>
    <w:pPr>
      <w:tabs>
        <w:tab w:val="center" w:pos="4419"/>
        <w:tab w:val="right" w:pos="8838"/>
      </w:tabs>
    </w:pPr>
  </w:style>
  <w:style w:type="character" w:customStyle="1" w:styleId="PiedepginaCar">
    <w:name w:val="Pie de página Car"/>
    <w:basedOn w:val="Fuentedeprrafopredeter"/>
    <w:link w:val="Piedepgina"/>
    <w:uiPriority w:val="99"/>
    <w:rsid w:val="005A5EBD"/>
  </w:style>
  <w:style w:type="paragraph" w:styleId="Sinespaciado">
    <w:name w:val="No Spacing"/>
    <w:uiPriority w:val="1"/>
    <w:qFormat/>
    <w:rsid w:val="002C673E"/>
    <w:rPr>
      <w:rFonts w:ascii="Times New Roman" w:eastAsia="Times New Roman" w:hAnsi="Times New Roman" w:cs="Times New Roman"/>
      <w:lang w:val="en-GB" w:eastAsia="en-GB"/>
    </w:rPr>
  </w:style>
  <w:style w:type="paragraph" w:styleId="Prrafodelista">
    <w:name w:val="List Paragraph"/>
    <w:basedOn w:val="Normal"/>
    <w:qFormat/>
    <w:rsid w:val="002C673E"/>
    <w:pPr>
      <w:spacing w:after="200" w:line="276" w:lineRule="auto"/>
      <w:ind w:left="720"/>
      <w:contextualSpacing/>
    </w:pPr>
    <w:rPr>
      <w:sz w:val="22"/>
      <w:szCs w:val="22"/>
      <w:lang w:val="es-ES"/>
    </w:rPr>
  </w:style>
  <w:style w:type="table" w:styleId="Tablaconcuadrcula">
    <w:name w:val="Table Grid"/>
    <w:basedOn w:val="Tablanormal"/>
    <w:uiPriority w:val="59"/>
    <w:rsid w:val="002C673E"/>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Eugenia Pamela Gudiño Romo</cp:lastModifiedBy>
  <cp:revision>2</cp:revision>
  <dcterms:created xsi:type="dcterms:W3CDTF">2024-01-18T21:48:00Z</dcterms:created>
  <dcterms:modified xsi:type="dcterms:W3CDTF">2024-01-18T21:48:00Z</dcterms:modified>
</cp:coreProperties>
</file>